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A25" w:rsidRPr="006A5AEF" w:rsidRDefault="00307A25" w:rsidP="00307A25">
      <w:pPr>
        <w:jc w:val="center"/>
        <w:rPr>
          <w:rFonts w:ascii="Times New Roman" w:hAnsi="Times New Roman" w:cs="Times New Roman"/>
          <w:b/>
        </w:rPr>
      </w:pPr>
      <w:r w:rsidRPr="006A5AEF">
        <w:rPr>
          <w:rFonts w:ascii="Times New Roman" w:hAnsi="Times New Roman" w:cs="Times New Roman"/>
          <w:b/>
        </w:rPr>
        <w:t xml:space="preserve">Návrh </w:t>
      </w:r>
    </w:p>
    <w:p w:rsidR="00307A25" w:rsidRPr="006A5AEF" w:rsidRDefault="00307A25" w:rsidP="00307A25">
      <w:pPr>
        <w:jc w:val="center"/>
        <w:rPr>
          <w:rFonts w:ascii="Times New Roman" w:hAnsi="Times New Roman" w:cs="Times New Roman"/>
          <w:b/>
        </w:rPr>
      </w:pPr>
      <w:r w:rsidRPr="006A5AEF">
        <w:rPr>
          <w:rFonts w:ascii="Times New Roman" w:hAnsi="Times New Roman" w:cs="Times New Roman"/>
          <w:b/>
        </w:rPr>
        <w:t>ZMLUVA O DIELO</w:t>
      </w:r>
    </w:p>
    <w:p w:rsidR="00307A25" w:rsidRPr="006A5AEF" w:rsidRDefault="00307A25" w:rsidP="00307A25">
      <w:pPr>
        <w:spacing w:after="0" w:line="240" w:lineRule="auto"/>
        <w:jc w:val="center"/>
        <w:rPr>
          <w:rFonts w:ascii="Times New Roman" w:hAnsi="Times New Roman" w:cs="Times New Roman"/>
          <w:b/>
        </w:rPr>
      </w:pPr>
      <w:r w:rsidRPr="006A5AEF">
        <w:rPr>
          <w:rFonts w:ascii="Times New Roman" w:hAnsi="Times New Roman" w:cs="Times New Roman"/>
          <w:b/>
        </w:rPr>
        <w:t xml:space="preserve">„Rekonštrukcia </w:t>
      </w:r>
      <w:r>
        <w:rPr>
          <w:rFonts w:ascii="Times New Roman" w:hAnsi="Times New Roman" w:cs="Times New Roman"/>
          <w:b/>
        </w:rPr>
        <w:t>prístupovej cesty ku garáži pre hasičskú techniku</w:t>
      </w:r>
      <w:r w:rsidRPr="006A5AEF">
        <w:rPr>
          <w:rFonts w:ascii="Times New Roman" w:hAnsi="Times New Roman" w:cs="Times New Roman"/>
          <w:b/>
        </w:rPr>
        <w:t>“</w:t>
      </w:r>
    </w:p>
    <w:p w:rsidR="00307A25" w:rsidRPr="006A5AEF" w:rsidRDefault="00307A25" w:rsidP="00307A25">
      <w:pPr>
        <w:spacing w:after="0" w:line="240" w:lineRule="auto"/>
        <w:jc w:val="center"/>
        <w:rPr>
          <w:rFonts w:ascii="Times New Roman" w:hAnsi="Times New Roman" w:cs="Times New Roman"/>
        </w:rPr>
      </w:pPr>
      <w:r w:rsidRPr="006A5AEF">
        <w:rPr>
          <w:rFonts w:ascii="Times New Roman" w:hAnsi="Times New Roman" w:cs="Times New Roman"/>
        </w:rPr>
        <w:t>uzatvorená podľa § 536 a následných ustanovení Občianskeho zákonníka</w:t>
      </w:r>
    </w:p>
    <w:p w:rsidR="00307A25" w:rsidRPr="006A5AEF" w:rsidRDefault="00307A25" w:rsidP="00307A25">
      <w:pPr>
        <w:spacing w:after="0"/>
        <w:jc w:val="center"/>
        <w:rPr>
          <w:rFonts w:ascii="Times New Roman" w:hAnsi="Times New Roman" w:cs="Times New Roman"/>
          <w:b/>
        </w:rPr>
      </w:pPr>
    </w:p>
    <w:p w:rsidR="00307A25" w:rsidRPr="006A5AEF" w:rsidRDefault="00307A25" w:rsidP="00307A25">
      <w:pPr>
        <w:spacing w:after="0"/>
        <w:jc w:val="center"/>
        <w:rPr>
          <w:rFonts w:ascii="Times New Roman" w:hAnsi="Times New Roman" w:cs="Times New Roman"/>
          <w:b/>
        </w:rPr>
      </w:pPr>
      <w:r w:rsidRPr="006A5AEF">
        <w:rPr>
          <w:rFonts w:ascii="Times New Roman" w:hAnsi="Times New Roman" w:cs="Times New Roman"/>
          <w:b/>
        </w:rPr>
        <w:t>Čl. I</w:t>
      </w:r>
    </w:p>
    <w:p w:rsidR="00307A25" w:rsidRPr="006A5AEF" w:rsidRDefault="00307A25" w:rsidP="00307A25">
      <w:pPr>
        <w:spacing w:after="0"/>
        <w:jc w:val="center"/>
        <w:rPr>
          <w:rFonts w:ascii="Times New Roman" w:hAnsi="Times New Roman" w:cs="Times New Roman"/>
          <w:b/>
        </w:rPr>
      </w:pPr>
      <w:r w:rsidRPr="006A5AEF">
        <w:rPr>
          <w:rFonts w:ascii="Times New Roman" w:hAnsi="Times New Roman" w:cs="Times New Roman"/>
          <w:b/>
        </w:rPr>
        <w:t>Zmluvné strany</w:t>
      </w:r>
    </w:p>
    <w:p w:rsidR="00307A25" w:rsidRPr="006A5AEF" w:rsidRDefault="00307A25" w:rsidP="00307A25">
      <w:pPr>
        <w:spacing w:after="0"/>
        <w:jc w:val="center"/>
        <w:rPr>
          <w:rFonts w:ascii="Times New Roman" w:hAnsi="Times New Roman" w:cs="Times New Roman"/>
          <w:b/>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6157"/>
      </w:tblGrid>
      <w:tr w:rsidR="00307A25" w:rsidRPr="006A5AEF" w:rsidTr="000A0197">
        <w:tc>
          <w:tcPr>
            <w:tcW w:w="2235" w:type="dxa"/>
          </w:tcPr>
          <w:p w:rsidR="00307A25" w:rsidRPr="006A5AEF" w:rsidRDefault="00307A25" w:rsidP="000A0197">
            <w:pPr>
              <w:ind w:right="-108"/>
              <w:rPr>
                <w:rFonts w:ascii="Times New Roman" w:hAnsi="Times New Roman" w:cs="Times New Roman"/>
                <w:b/>
              </w:rPr>
            </w:pPr>
            <w:r w:rsidRPr="006A5AEF">
              <w:rPr>
                <w:rFonts w:ascii="Times New Roman" w:hAnsi="Times New Roman" w:cs="Times New Roman"/>
                <w:b/>
              </w:rPr>
              <w:t>Objednávateľ:</w:t>
            </w:r>
          </w:p>
        </w:tc>
        <w:tc>
          <w:tcPr>
            <w:tcW w:w="6157" w:type="dxa"/>
          </w:tcPr>
          <w:p w:rsidR="00307A25" w:rsidRPr="006A5AEF" w:rsidRDefault="00307A25" w:rsidP="000A0197">
            <w:pPr>
              <w:rPr>
                <w:rFonts w:ascii="Times New Roman" w:hAnsi="Times New Roman" w:cs="Times New Roman"/>
                <w:b/>
              </w:rPr>
            </w:pPr>
            <w:r w:rsidRPr="006A5AEF">
              <w:rPr>
                <w:rFonts w:ascii="Times New Roman" w:hAnsi="Times New Roman" w:cs="Times New Roman"/>
                <w:b/>
              </w:rPr>
              <w:t xml:space="preserve">Obec </w:t>
            </w:r>
            <w:r>
              <w:rPr>
                <w:rFonts w:ascii="Times New Roman" w:hAnsi="Times New Roman" w:cs="Times New Roman"/>
                <w:b/>
              </w:rPr>
              <w:t>Šandal</w:t>
            </w:r>
          </w:p>
        </w:tc>
      </w:tr>
      <w:tr w:rsidR="00307A25" w:rsidRPr="006A5AEF" w:rsidTr="000A0197">
        <w:tc>
          <w:tcPr>
            <w:tcW w:w="2235" w:type="dxa"/>
          </w:tcPr>
          <w:p w:rsidR="00307A25" w:rsidRPr="006A5AEF" w:rsidRDefault="00307A25" w:rsidP="000A0197">
            <w:pPr>
              <w:rPr>
                <w:rFonts w:ascii="Times New Roman" w:hAnsi="Times New Roman" w:cs="Times New Roman"/>
                <w:b/>
              </w:rPr>
            </w:pPr>
            <w:r w:rsidRPr="006A5AEF">
              <w:rPr>
                <w:rFonts w:ascii="Times New Roman" w:hAnsi="Times New Roman" w:cs="Times New Roman"/>
                <w:b/>
              </w:rPr>
              <w:t>Sídlo:</w:t>
            </w:r>
          </w:p>
        </w:tc>
        <w:tc>
          <w:tcPr>
            <w:tcW w:w="6157" w:type="dxa"/>
          </w:tcPr>
          <w:p w:rsidR="00307A25" w:rsidRPr="006A5AEF" w:rsidRDefault="00307A25" w:rsidP="000A0197">
            <w:pPr>
              <w:rPr>
                <w:rFonts w:ascii="Times New Roman" w:hAnsi="Times New Roman" w:cs="Times New Roman"/>
                <w:b/>
              </w:rPr>
            </w:pPr>
            <w:r>
              <w:rPr>
                <w:rFonts w:ascii="Times New Roman" w:hAnsi="Times New Roman" w:cs="Times New Roman"/>
                <w:b/>
              </w:rPr>
              <w:t>Šandal 15, 091 01 Stropkov</w:t>
            </w:r>
          </w:p>
        </w:tc>
      </w:tr>
      <w:tr w:rsidR="00307A25" w:rsidRPr="006A5AEF" w:rsidTr="000A0197">
        <w:tc>
          <w:tcPr>
            <w:tcW w:w="2235" w:type="dxa"/>
          </w:tcPr>
          <w:p w:rsidR="00307A25" w:rsidRPr="006A5AEF" w:rsidRDefault="00307A25" w:rsidP="000A0197">
            <w:pPr>
              <w:rPr>
                <w:rFonts w:ascii="Times New Roman" w:hAnsi="Times New Roman" w:cs="Times New Roman"/>
                <w:b/>
              </w:rPr>
            </w:pPr>
            <w:r w:rsidRPr="006A5AEF">
              <w:rPr>
                <w:rFonts w:ascii="Times New Roman" w:hAnsi="Times New Roman" w:cs="Times New Roman"/>
                <w:b/>
              </w:rPr>
              <w:t>V zastúpení:</w:t>
            </w:r>
          </w:p>
        </w:tc>
        <w:tc>
          <w:tcPr>
            <w:tcW w:w="6157" w:type="dxa"/>
          </w:tcPr>
          <w:p w:rsidR="00307A25" w:rsidRPr="006A5AEF" w:rsidRDefault="00307A25" w:rsidP="000A0197">
            <w:pPr>
              <w:rPr>
                <w:rFonts w:ascii="Times New Roman" w:hAnsi="Times New Roman" w:cs="Times New Roman"/>
                <w:b/>
              </w:rPr>
            </w:pPr>
            <w:r>
              <w:rPr>
                <w:rFonts w:ascii="Times New Roman" w:hAnsi="Times New Roman" w:cs="Times New Roman"/>
                <w:b/>
              </w:rPr>
              <w:t>Jaroslav Mikula -  starost</w:t>
            </w:r>
            <w:r w:rsidRPr="006A5AEF">
              <w:rPr>
                <w:rFonts w:ascii="Times New Roman" w:hAnsi="Times New Roman" w:cs="Times New Roman"/>
                <w:b/>
              </w:rPr>
              <w:t>a obce</w:t>
            </w:r>
          </w:p>
        </w:tc>
      </w:tr>
      <w:tr w:rsidR="00307A25" w:rsidRPr="006A5AEF" w:rsidTr="000A0197">
        <w:tc>
          <w:tcPr>
            <w:tcW w:w="2235" w:type="dxa"/>
          </w:tcPr>
          <w:p w:rsidR="00307A25" w:rsidRPr="006A5AEF" w:rsidRDefault="00307A25" w:rsidP="000A0197">
            <w:pPr>
              <w:rPr>
                <w:rFonts w:ascii="Times New Roman" w:hAnsi="Times New Roman" w:cs="Times New Roman"/>
                <w:b/>
              </w:rPr>
            </w:pPr>
            <w:r w:rsidRPr="006A5AEF">
              <w:rPr>
                <w:rFonts w:ascii="Times New Roman" w:hAnsi="Times New Roman" w:cs="Times New Roman"/>
                <w:b/>
              </w:rPr>
              <w:t>Tel.:</w:t>
            </w:r>
          </w:p>
        </w:tc>
        <w:tc>
          <w:tcPr>
            <w:tcW w:w="6157" w:type="dxa"/>
          </w:tcPr>
          <w:p w:rsidR="00307A25" w:rsidRPr="006A5AEF" w:rsidRDefault="00307A25" w:rsidP="000A0197">
            <w:pPr>
              <w:rPr>
                <w:rFonts w:ascii="Times New Roman" w:hAnsi="Times New Roman" w:cs="Times New Roman"/>
                <w:b/>
              </w:rPr>
            </w:pPr>
            <w:r w:rsidRPr="006A5AEF">
              <w:rPr>
                <w:rFonts w:ascii="Times New Roman" w:hAnsi="Times New Roman" w:cs="Times New Roman"/>
                <w:b/>
              </w:rPr>
              <w:t>+421</w:t>
            </w:r>
            <w:r>
              <w:rPr>
                <w:rFonts w:ascii="Times New Roman" w:hAnsi="Times New Roman" w:cs="Times New Roman"/>
                <w:b/>
              </w:rPr>
              <w:t> </w:t>
            </w:r>
            <w:r w:rsidRPr="006A5AEF">
              <w:rPr>
                <w:rFonts w:ascii="Times New Roman" w:hAnsi="Times New Roman" w:cs="Times New Roman"/>
                <w:b/>
              </w:rPr>
              <w:t>90</w:t>
            </w:r>
            <w:r>
              <w:rPr>
                <w:rFonts w:ascii="Times New Roman" w:hAnsi="Times New Roman" w:cs="Times New Roman"/>
                <w:b/>
              </w:rPr>
              <w:t>3 638 807</w:t>
            </w:r>
          </w:p>
        </w:tc>
      </w:tr>
      <w:tr w:rsidR="00307A25" w:rsidRPr="006A5AEF" w:rsidTr="000A0197">
        <w:tc>
          <w:tcPr>
            <w:tcW w:w="2235" w:type="dxa"/>
          </w:tcPr>
          <w:p w:rsidR="00307A25" w:rsidRPr="006A5AEF" w:rsidRDefault="00307A25" w:rsidP="000A0197">
            <w:pPr>
              <w:rPr>
                <w:rFonts w:ascii="Times New Roman" w:hAnsi="Times New Roman" w:cs="Times New Roman"/>
                <w:b/>
              </w:rPr>
            </w:pPr>
            <w:r w:rsidRPr="006A5AEF">
              <w:rPr>
                <w:rFonts w:ascii="Times New Roman" w:hAnsi="Times New Roman" w:cs="Times New Roman"/>
                <w:b/>
              </w:rPr>
              <w:t>IČO:</w:t>
            </w:r>
          </w:p>
        </w:tc>
        <w:tc>
          <w:tcPr>
            <w:tcW w:w="6157" w:type="dxa"/>
          </w:tcPr>
          <w:p w:rsidR="00307A25" w:rsidRPr="006A5AEF" w:rsidRDefault="00307A25" w:rsidP="000A0197">
            <w:pPr>
              <w:rPr>
                <w:rFonts w:ascii="Times New Roman" w:hAnsi="Times New Roman" w:cs="Times New Roman"/>
                <w:b/>
              </w:rPr>
            </w:pPr>
            <w:r w:rsidRPr="006A5AEF">
              <w:rPr>
                <w:rFonts w:ascii="Times New Roman" w:hAnsi="Times New Roman" w:cs="Times New Roman"/>
                <w:b/>
              </w:rPr>
              <w:t>003</w:t>
            </w:r>
            <w:r>
              <w:rPr>
                <w:rFonts w:ascii="Times New Roman" w:hAnsi="Times New Roman" w:cs="Times New Roman"/>
                <w:b/>
              </w:rPr>
              <w:t>31031</w:t>
            </w:r>
          </w:p>
        </w:tc>
      </w:tr>
      <w:tr w:rsidR="00307A25" w:rsidRPr="006A5AEF" w:rsidTr="000A0197">
        <w:tc>
          <w:tcPr>
            <w:tcW w:w="2235" w:type="dxa"/>
          </w:tcPr>
          <w:p w:rsidR="00307A25" w:rsidRPr="006A5AEF" w:rsidRDefault="00307A25" w:rsidP="000A0197">
            <w:pPr>
              <w:rPr>
                <w:rFonts w:ascii="Times New Roman" w:hAnsi="Times New Roman" w:cs="Times New Roman"/>
                <w:b/>
              </w:rPr>
            </w:pPr>
            <w:r w:rsidRPr="006A5AEF">
              <w:rPr>
                <w:rFonts w:ascii="Times New Roman" w:hAnsi="Times New Roman" w:cs="Times New Roman"/>
                <w:b/>
              </w:rPr>
              <w:t>E-mail:</w:t>
            </w:r>
          </w:p>
        </w:tc>
        <w:tc>
          <w:tcPr>
            <w:tcW w:w="6157" w:type="dxa"/>
          </w:tcPr>
          <w:p w:rsidR="00307A25" w:rsidRPr="006A5AEF" w:rsidRDefault="00DE433C" w:rsidP="000A0197">
            <w:pPr>
              <w:rPr>
                <w:rFonts w:ascii="Times New Roman" w:hAnsi="Times New Roman" w:cs="Times New Roman"/>
                <w:b/>
              </w:rPr>
            </w:pPr>
            <w:hyperlink r:id="rId5" w:history="1">
              <w:r w:rsidR="00307A25" w:rsidRPr="00B35CF8">
                <w:rPr>
                  <w:rStyle w:val="Hypertextovprepojenie"/>
                  <w:rFonts w:ascii="Times New Roman" w:hAnsi="Times New Roman" w:cs="Times New Roman"/>
                  <w:b/>
                </w:rPr>
                <w:t>obecsandal@gmail.com</w:t>
              </w:r>
            </w:hyperlink>
            <w:r w:rsidR="00307A25">
              <w:rPr>
                <w:rFonts w:ascii="Times New Roman" w:hAnsi="Times New Roman" w:cs="Times New Roman"/>
                <w:b/>
              </w:rPr>
              <w:t xml:space="preserve"> </w:t>
            </w:r>
          </w:p>
        </w:tc>
      </w:tr>
    </w:tbl>
    <w:p w:rsidR="00307A25" w:rsidRPr="006A5AEF" w:rsidRDefault="00307A25" w:rsidP="00307A25">
      <w:pPr>
        <w:rPr>
          <w:rFonts w:ascii="Times New Roman" w:hAnsi="Times New Roman" w:cs="Times New Roman"/>
          <w:b/>
        </w:rPr>
      </w:pPr>
    </w:p>
    <w:p w:rsidR="00307A25" w:rsidRPr="006A5AEF" w:rsidRDefault="00307A25" w:rsidP="00307A25">
      <w:pPr>
        <w:rPr>
          <w:rFonts w:ascii="Times New Roman" w:hAnsi="Times New Roman" w:cs="Times New Roman"/>
          <w:b/>
        </w:rPr>
      </w:pPr>
      <w:r w:rsidRPr="006A5AEF">
        <w:rPr>
          <w:rFonts w:ascii="Times New Roman" w:hAnsi="Times New Roman" w:cs="Times New Roman"/>
          <w:b/>
        </w:rPr>
        <w:t>(ďalej len „objednávateľ“)</w:t>
      </w:r>
    </w:p>
    <w:p w:rsidR="00307A25" w:rsidRPr="006A5AEF" w:rsidRDefault="00307A25" w:rsidP="00307A25">
      <w:pPr>
        <w:rPr>
          <w:rFonts w:ascii="Times New Roman" w:hAnsi="Times New Roman" w:cs="Times New Roman"/>
          <w:b/>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095"/>
      </w:tblGrid>
      <w:tr w:rsidR="00307A25" w:rsidRPr="006A5AEF" w:rsidTr="000A0197">
        <w:tc>
          <w:tcPr>
            <w:tcW w:w="2235" w:type="dxa"/>
          </w:tcPr>
          <w:p w:rsidR="00307A25" w:rsidRPr="006A5AEF" w:rsidRDefault="00307A25" w:rsidP="000A0197">
            <w:pPr>
              <w:rPr>
                <w:rFonts w:ascii="Times New Roman" w:hAnsi="Times New Roman" w:cs="Times New Roman"/>
                <w:b/>
              </w:rPr>
            </w:pPr>
            <w:r w:rsidRPr="006A5AEF">
              <w:rPr>
                <w:rFonts w:ascii="Times New Roman" w:hAnsi="Times New Roman" w:cs="Times New Roman"/>
                <w:b/>
              </w:rPr>
              <w:t>Zhotoviteľ:</w:t>
            </w:r>
          </w:p>
        </w:tc>
        <w:tc>
          <w:tcPr>
            <w:tcW w:w="6095" w:type="dxa"/>
          </w:tcPr>
          <w:p w:rsidR="00307A25" w:rsidRPr="006A5AEF" w:rsidRDefault="00307A25" w:rsidP="000A0197">
            <w:pPr>
              <w:rPr>
                <w:rFonts w:ascii="Times New Roman" w:hAnsi="Times New Roman" w:cs="Times New Roman"/>
                <w:b/>
              </w:rPr>
            </w:pPr>
          </w:p>
        </w:tc>
      </w:tr>
      <w:tr w:rsidR="00307A25" w:rsidRPr="006A5AEF" w:rsidTr="000A0197">
        <w:tc>
          <w:tcPr>
            <w:tcW w:w="2235" w:type="dxa"/>
          </w:tcPr>
          <w:p w:rsidR="00307A25" w:rsidRPr="006A5AEF" w:rsidRDefault="00307A25" w:rsidP="000A0197">
            <w:pPr>
              <w:rPr>
                <w:rFonts w:ascii="Times New Roman" w:hAnsi="Times New Roman" w:cs="Times New Roman"/>
                <w:b/>
              </w:rPr>
            </w:pPr>
            <w:r w:rsidRPr="006A5AEF">
              <w:rPr>
                <w:rFonts w:ascii="Times New Roman" w:hAnsi="Times New Roman" w:cs="Times New Roman"/>
                <w:b/>
              </w:rPr>
              <w:t>Sídlo:</w:t>
            </w:r>
          </w:p>
        </w:tc>
        <w:tc>
          <w:tcPr>
            <w:tcW w:w="6095" w:type="dxa"/>
          </w:tcPr>
          <w:p w:rsidR="00307A25" w:rsidRPr="006A5AEF" w:rsidRDefault="00307A25" w:rsidP="000A0197">
            <w:pPr>
              <w:rPr>
                <w:rFonts w:ascii="Times New Roman" w:hAnsi="Times New Roman" w:cs="Times New Roman"/>
                <w:b/>
              </w:rPr>
            </w:pPr>
          </w:p>
        </w:tc>
      </w:tr>
      <w:tr w:rsidR="00307A25" w:rsidRPr="006A5AEF" w:rsidTr="000A0197">
        <w:tc>
          <w:tcPr>
            <w:tcW w:w="2235" w:type="dxa"/>
          </w:tcPr>
          <w:p w:rsidR="00307A25" w:rsidRPr="006A5AEF" w:rsidRDefault="00307A25" w:rsidP="000A0197">
            <w:pPr>
              <w:rPr>
                <w:rFonts w:ascii="Times New Roman" w:hAnsi="Times New Roman" w:cs="Times New Roman"/>
                <w:b/>
              </w:rPr>
            </w:pPr>
            <w:r w:rsidRPr="006A5AEF">
              <w:rPr>
                <w:rFonts w:ascii="Times New Roman" w:hAnsi="Times New Roman" w:cs="Times New Roman"/>
                <w:b/>
              </w:rPr>
              <w:t>Štatutárny orgán</w:t>
            </w:r>
          </w:p>
        </w:tc>
        <w:tc>
          <w:tcPr>
            <w:tcW w:w="6095" w:type="dxa"/>
          </w:tcPr>
          <w:p w:rsidR="00307A25" w:rsidRPr="006A5AEF" w:rsidRDefault="00307A25" w:rsidP="000A0197">
            <w:pPr>
              <w:rPr>
                <w:rFonts w:ascii="Times New Roman" w:hAnsi="Times New Roman" w:cs="Times New Roman"/>
                <w:b/>
              </w:rPr>
            </w:pPr>
          </w:p>
        </w:tc>
      </w:tr>
      <w:tr w:rsidR="00307A25" w:rsidRPr="006A5AEF" w:rsidTr="000A0197">
        <w:tc>
          <w:tcPr>
            <w:tcW w:w="2235" w:type="dxa"/>
          </w:tcPr>
          <w:p w:rsidR="00307A25" w:rsidRPr="006A5AEF" w:rsidRDefault="00307A25" w:rsidP="000A0197">
            <w:pPr>
              <w:rPr>
                <w:rFonts w:ascii="Times New Roman" w:hAnsi="Times New Roman" w:cs="Times New Roman"/>
                <w:b/>
              </w:rPr>
            </w:pPr>
            <w:r w:rsidRPr="006A5AEF">
              <w:rPr>
                <w:rFonts w:ascii="Times New Roman" w:hAnsi="Times New Roman" w:cs="Times New Roman"/>
                <w:b/>
              </w:rPr>
              <w:t>Tel.:</w:t>
            </w:r>
          </w:p>
        </w:tc>
        <w:tc>
          <w:tcPr>
            <w:tcW w:w="6095" w:type="dxa"/>
          </w:tcPr>
          <w:p w:rsidR="00307A25" w:rsidRPr="006A5AEF" w:rsidRDefault="00307A25" w:rsidP="000A0197">
            <w:pPr>
              <w:rPr>
                <w:rFonts w:ascii="Times New Roman" w:hAnsi="Times New Roman" w:cs="Times New Roman"/>
                <w:b/>
              </w:rPr>
            </w:pPr>
          </w:p>
        </w:tc>
      </w:tr>
      <w:tr w:rsidR="00307A25" w:rsidRPr="006A5AEF" w:rsidTr="000A0197">
        <w:tc>
          <w:tcPr>
            <w:tcW w:w="2235" w:type="dxa"/>
          </w:tcPr>
          <w:p w:rsidR="00307A25" w:rsidRPr="006A5AEF" w:rsidRDefault="00307A25" w:rsidP="000A0197">
            <w:pPr>
              <w:rPr>
                <w:rFonts w:ascii="Times New Roman" w:hAnsi="Times New Roman" w:cs="Times New Roman"/>
                <w:b/>
              </w:rPr>
            </w:pPr>
            <w:r w:rsidRPr="006A5AEF">
              <w:rPr>
                <w:rFonts w:ascii="Times New Roman" w:hAnsi="Times New Roman" w:cs="Times New Roman"/>
                <w:b/>
              </w:rPr>
              <w:t>IČO:</w:t>
            </w:r>
          </w:p>
        </w:tc>
        <w:tc>
          <w:tcPr>
            <w:tcW w:w="6095" w:type="dxa"/>
          </w:tcPr>
          <w:p w:rsidR="00307A25" w:rsidRPr="006A5AEF" w:rsidRDefault="00307A25" w:rsidP="000A0197">
            <w:pPr>
              <w:rPr>
                <w:rFonts w:ascii="Times New Roman" w:hAnsi="Times New Roman" w:cs="Times New Roman"/>
                <w:b/>
              </w:rPr>
            </w:pPr>
          </w:p>
        </w:tc>
      </w:tr>
      <w:tr w:rsidR="00307A25" w:rsidRPr="006A5AEF" w:rsidTr="000A0197">
        <w:tc>
          <w:tcPr>
            <w:tcW w:w="2235" w:type="dxa"/>
          </w:tcPr>
          <w:p w:rsidR="00307A25" w:rsidRPr="006A5AEF" w:rsidRDefault="00307A25" w:rsidP="000A0197">
            <w:pPr>
              <w:rPr>
                <w:rFonts w:ascii="Times New Roman" w:hAnsi="Times New Roman" w:cs="Times New Roman"/>
                <w:b/>
              </w:rPr>
            </w:pPr>
            <w:r w:rsidRPr="006A5AEF">
              <w:rPr>
                <w:rFonts w:ascii="Times New Roman" w:hAnsi="Times New Roman" w:cs="Times New Roman"/>
                <w:b/>
              </w:rPr>
              <w:t>DIČ:</w:t>
            </w:r>
          </w:p>
        </w:tc>
        <w:tc>
          <w:tcPr>
            <w:tcW w:w="6095" w:type="dxa"/>
          </w:tcPr>
          <w:p w:rsidR="00307A25" w:rsidRPr="006A5AEF" w:rsidRDefault="00307A25" w:rsidP="000A0197">
            <w:pPr>
              <w:rPr>
                <w:rFonts w:ascii="Times New Roman" w:hAnsi="Times New Roman" w:cs="Times New Roman"/>
                <w:b/>
              </w:rPr>
            </w:pPr>
          </w:p>
        </w:tc>
      </w:tr>
      <w:tr w:rsidR="00307A25" w:rsidRPr="006A5AEF" w:rsidTr="000A0197">
        <w:tc>
          <w:tcPr>
            <w:tcW w:w="2235" w:type="dxa"/>
          </w:tcPr>
          <w:p w:rsidR="00307A25" w:rsidRPr="006A5AEF" w:rsidRDefault="00307A25" w:rsidP="000A0197">
            <w:pPr>
              <w:rPr>
                <w:rFonts w:ascii="Times New Roman" w:hAnsi="Times New Roman" w:cs="Times New Roman"/>
                <w:b/>
              </w:rPr>
            </w:pPr>
            <w:r w:rsidRPr="006A5AEF">
              <w:rPr>
                <w:rFonts w:ascii="Times New Roman" w:hAnsi="Times New Roman" w:cs="Times New Roman"/>
                <w:b/>
              </w:rPr>
              <w:t>DIČ DPH:</w:t>
            </w:r>
          </w:p>
        </w:tc>
        <w:tc>
          <w:tcPr>
            <w:tcW w:w="6095" w:type="dxa"/>
          </w:tcPr>
          <w:p w:rsidR="00307A25" w:rsidRPr="006A5AEF" w:rsidRDefault="00307A25" w:rsidP="000A0197">
            <w:pPr>
              <w:rPr>
                <w:rFonts w:ascii="Times New Roman" w:hAnsi="Times New Roman" w:cs="Times New Roman"/>
                <w:b/>
              </w:rPr>
            </w:pPr>
          </w:p>
        </w:tc>
      </w:tr>
      <w:tr w:rsidR="00307A25" w:rsidRPr="006A5AEF" w:rsidTr="000A0197">
        <w:tc>
          <w:tcPr>
            <w:tcW w:w="2235" w:type="dxa"/>
          </w:tcPr>
          <w:p w:rsidR="00307A25" w:rsidRPr="006A5AEF" w:rsidRDefault="00307A25" w:rsidP="000A0197">
            <w:pPr>
              <w:rPr>
                <w:rFonts w:ascii="Times New Roman" w:hAnsi="Times New Roman" w:cs="Times New Roman"/>
                <w:b/>
              </w:rPr>
            </w:pPr>
            <w:r w:rsidRPr="006A5AEF">
              <w:rPr>
                <w:rFonts w:ascii="Times New Roman" w:hAnsi="Times New Roman" w:cs="Times New Roman"/>
                <w:b/>
              </w:rPr>
              <w:t>E-mail:</w:t>
            </w:r>
          </w:p>
        </w:tc>
        <w:tc>
          <w:tcPr>
            <w:tcW w:w="6095" w:type="dxa"/>
          </w:tcPr>
          <w:p w:rsidR="00307A25" w:rsidRPr="006A5AEF" w:rsidRDefault="00307A25" w:rsidP="000A0197">
            <w:pPr>
              <w:rPr>
                <w:rFonts w:ascii="Times New Roman" w:hAnsi="Times New Roman" w:cs="Times New Roman"/>
                <w:b/>
              </w:rPr>
            </w:pPr>
          </w:p>
        </w:tc>
      </w:tr>
      <w:tr w:rsidR="00307A25" w:rsidRPr="006A5AEF" w:rsidTr="000A0197">
        <w:tc>
          <w:tcPr>
            <w:tcW w:w="2235" w:type="dxa"/>
          </w:tcPr>
          <w:p w:rsidR="00307A25" w:rsidRPr="006A5AEF" w:rsidRDefault="00307A25" w:rsidP="000A0197">
            <w:pPr>
              <w:rPr>
                <w:rFonts w:ascii="Times New Roman" w:hAnsi="Times New Roman" w:cs="Times New Roman"/>
                <w:b/>
              </w:rPr>
            </w:pPr>
            <w:r w:rsidRPr="006A5AEF">
              <w:rPr>
                <w:rFonts w:ascii="Times New Roman" w:hAnsi="Times New Roman" w:cs="Times New Roman"/>
                <w:b/>
              </w:rPr>
              <w:t>Bankové spojenie:</w:t>
            </w:r>
          </w:p>
        </w:tc>
        <w:tc>
          <w:tcPr>
            <w:tcW w:w="6095" w:type="dxa"/>
          </w:tcPr>
          <w:p w:rsidR="00307A25" w:rsidRPr="006A5AEF" w:rsidRDefault="00307A25" w:rsidP="000A0197">
            <w:pPr>
              <w:rPr>
                <w:rFonts w:ascii="Times New Roman" w:hAnsi="Times New Roman" w:cs="Times New Roman"/>
                <w:b/>
              </w:rPr>
            </w:pPr>
          </w:p>
        </w:tc>
      </w:tr>
      <w:tr w:rsidR="00307A25" w:rsidRPr="006A5AEF" w:rsidTr="000A0197">
        <w:tc>
          <w:tcPr>
            <w:tcW w:w="2235" w:type="dxa"/>
          </w:tcPr>
          <w:p w:rsidR="00307A25" w:rsidRPr="006A5AEF" w:rsidRDefault="00307A25" w:rsidP="000A0197">
            <w:pPr>
              <w:rPr>
                <w:rFonts w:ascii="Times New Roman" w:hAnsi="Times New Roman" w:cs="Times New Roman"/>
                <w:b/>
              </w:rPr>
            </w:pPr>
            <w:r w:rsidRPr="006A5AEF">
              <w:rPr>
                <w:rFonts w:ascii="Times New Roman" w:hAnsi="Times New Roman" w:cs="Times New Roman"/>
                <w:b/>
              </w:rPr>
              <w:t>IBAN:</w:t>
            </w:r>
          </w:p>
        </w:tc>
        <w:tc>
          <w:tcPr>
            <w:tcW w:w="6095" w:type="dxa"/>
          </w:tcPr>
          <w:p w:rsidR="00307A25" w:rsidRPr="006A5AEF" w:rsidRDefault="00307A25" w:rsidP="000A0197">
            <w:pPr>
              <w:rPr>
                <w:rFonts w:ascii="Times New Roman" w:hAnsi="Times New Roman" w:cs="Times New Roman"/>
                <w:b/>
              </w:rPr>
            </w:pPr>
          </w:p>
        </w:tc>
      </w:tr>
    </w:tbl>
    <w:p w:rsidR="00307A25" w:rsidRPr="006A5AEF" w:rsidRDefault="00307A25" w:rsidP="00307A25">
      <w:pPr>
        <w:spacing w:after="0"/>
        <w:rPr>
          <w:rFonts w:ascii="Times New Roman" w:hAnsi="Times New Roman" w:cs="Times New Roman"/>
          <w:b/>
        </w:rPr>
      </w:pPr>
    </w:p>
    <w:p w:rsidR="00307A25" w:rsidRPr="006A5AEF" w:rsidRDefault="00307A25" w:rsidP="00307A25">
      <w:pPr>
        <w:rPr>
          <w:rFonts w:ascii="Times New Roman" w:hAnsi="Times New Roman" w:cs="Times New Roman"/>
          <w:b/>
        </w:rPr>
      </w:pPr>
      <w:r w:rsidRPr="006A5AEF">
        <w:rPr>
          <w:rFonts w:ascii="Times New Roman" w:hAnsi="Times New Roman" w:cs="Times New Roman"/>
          <w:b/>
        </w:rPr>
        <w:t xml:space="preserve"> (ďalej len „zhotoviteľ)</w:t>
      </w:r>
    </w:p>
    <w:p w:rsidR="00307A25" w:rsidRPr="00307A25" w:rsidRDefault="00307A25" w:rsidP="00307A25">
      <w:pPr>
        <w:spacing w:after="0"/>
        <w:ind w:left="705" w:hanging="705"/>
        <w:jc w:val="both"/>
        <w:rPr>
          <w:rFonts w:ascii="Times New Roman" w:hAnsi="Times New Roman"/>
          <w:bCs/>
        </w:rPr>
      </w:pPr>
      <w:r>
        <w:rPr>
          <w:rFonts w:ascii="Times New Roman" w:hAnsi="Times New Roman" w:cs="Times New Roman"/>
          <w:b/>
        </w:rPr>
        <w:t>1.3.</w:t>
      </w:r>
      <w:r>
        <w:rPr>
          <w:rFonts w:ascii="Times New Roman" w:hAnsi="Times New Roman" w:cs="Times New Roman"/>
          <w:b/>
        </w:rPr>
        <w:tab/>
      </w:r>
      <w:r w:rsidRPr="00307A25">
        <w:rPr>
          <w:rFonts w:ascii="Times New Roman" w:hAnsi="Times New Roman"/>
        </w:rPr>
        <w:t>Zhotoviteľ berie na vedomie, že</w:t>
      </w:r>
      <w:r w:rsidR="00DE433C">
        <w:rPr>
          <w:rFonts w:ascii="Times New Roman" w:hAnsi="Times New Roman"/>
        </w:rPr>
        <w:t xml:space="preserve"> </w:t>
      </w:r>
      <w:bookmarkStart w:id="0" w:name="_GoBack"/>
      <w:bookmarkEnd w:id="0"/>
      <w:r w:rsidRPr="00307A25">
        <w:rPr>
          <w:rFonts w:ascii="Times New Roman" w:hAnsi="Times New Roman"/>
        </w:rPr>
        <w:t xml:space="preserve">plnenia, ktoré poskytuje na základe tejto Zmluvy tvoria súčasť projektu: </w:t>
      </w:r>
      <w:r w:rsidRPr="00307A25">
        <w:rPr>
          <w:rFonts w:ascii="Times New Roman" w:hAnsi="Times New Roman"/>
          <w:b/>
        </w:rPr>
        <w:t>„</w:t>
      </w:r>
      <w:r>
        <w:rPr>
          <w:rFonts w:ascii="Times New Roman" w:hAnsi="Times New Roman"/>
          <w:b/>
        </w:rPr>
        <w:t>Rekonštrukcia prístupovej cesty ku garáži pre hasičskú techniku</w:t>
      </w:r>
      <w:r w:rsidRPr="00307A25">
        <w:rPr>
          <w:rFonts w:ascii="Times New Roman" w:hAnsi="Times New Roman"/>
          <w:b/>
        </w:rPr>
        <w:t xml:space="preserve">“, </w:t>
      </w:r>
      <w:r w:rsidRPr="00307A25">
        <w:rPr>
          <w:rFonts w:ascii="Times New Roman" w:hAnsi="Times New Roman"/>
          <w:bCs/>
        </w:rPr>
        <w:t>ktorému bola poskytnutá dotácia z Úradu podpredsedu vlády SR pre investície a informatizáciu.</w:t>
      </w:r>
    </w:p>
    <w:p w:rsidR="00307A25" w:rsidRPr="00307A25" w:rsidRDefault="00307A25" w:rsidP="00307A25">
      <w:pPr>
        <w:spacing w:after="0"/>
        <w:jc w:val="both"/>
        <w:rPr>
          <w:rFonts w:ascii="Times New Roman" w:hAnsi="Times New Roman" w:cs="Times New Roman"/>
          <w:b/>
        </w:rPr>
      </w:pPr>
    </w:p>
    <w:p w:rsidR="00307A25" w:rsidRDefault="00307A25" w:rsidP="00307A25">
      <w:pPr>
        <w:ind w:left="705" w:hanging="705"/>
        <w:jc w:val="both"/>
        <w:rPr>
          <w:rFonts w:ascii="Times New Roman" w:hAnsi="Times New Roman" w:cs="Times New Roman"/>
        </w:rPr>
      </w:pPr>
      <w:r>
        <w:rPr>
          <w:rFonts w:ascii="Times New Roman" w:hAnsi="Times New Roman" w:cs="Times New Roman"/>
          <w:b/>
        </w:rPr>
        <w:t>1.4.</w:t>
      </w:r>
      <w:r>
        <w:rPr>
          <w:rFonts w:ascii="Times New Roman" w:hAnsi="Times New Roman" w:cs="Times New Roman"/>
          <w:b/>
        </w:rPr>
        <w:tab/>
      </w:r>
      <w:r w:rsidRPr="006A5AEF">
        <w:rPr>
          <w:rFonts w:ascii="Times New Roman" w:hAnsi="Times New Roman" w:cs="Times New Roman"/>
        </w:rPr>
        <w:t xml:space="preserve">Podkladom pre uzavretie tejto zmluvy o dielo </w:t>
      </w:r>
      <w:r w:rsidRPr="006A5AEF">
        <w:rPr>
          <w:rFonts w:ascii="Times New Roman" w:hAnsi="Times New Roman" w:cs="Times New Roman"/>
          <w:b/>
        </w:rPr>
        <w:t xml:space="preserve">„Rekonštrukcia </w:t>
      </w:r>
      <w:r>
        <w:rPr>
          <w:rFonts w:ascii="Times New Roman" w:hAnsi="Times New Roman" w:cs="Times New Roman"/>
          <w:b/>
        </w:rPr>
        <w:t>prístupovej cesty ku garáži pre hasičskú techniku</w:t>
      </w:r>
      <w:r w:rsidRPr="006A5AEF">
        <w:rPr>
          <w:rFonts w:ascii="Times New Roman" w:hAnsi="Times New Roman" w:cs="Times New Roman"/>
          <w:b/>
        </w:rPr>
        <w:t>“</w:t>
      </w:r>
      <w:r w:rsidRPr="006A5AEF">
        <w:rPr>
          <w:rFonts w:ascii="Times New Roman" w:hAnsi="Times New Roman" w:cs="Times New Roman"/>
        </w:rPr>
        <w:t xml:space="preserve"> je prieskum trhu v súlade s § 117 zákona č. 343/2015 Z.z. o verejnom obstarávaní a o zmene a doplnení niektorých zákonov v platnom znení (ďalej len Zákon), ako zákazky s nízkou hodnotou. Výsledkom verejného obstarávania je ponuka Zhotoviteľa  – Výkaz – Výmer , ktorý je po vzájomnom odsúhlasení zmluvnými stranami považovaný za neoddeliteľnú  prílohu č.1 Zmluvy o dielo. </w:t>
      </w:r>
    </w:p>
    <w:p w:rsidR="00307A25" w:rsidRDefault="00307A25" w:rsidP="00307A25">
      <w:pPr>
        <w:spacing w:after="0"/>
        <w:ind w:left="705" w:hanging="705"/>
        <w:jc w:val="both"/>
        <w:rPr>
          <w:rFonts w:ascii="Times New Roman" w:hAnsi="Times New Roman"/>
          <w:sz w:val="24"/>
          <w:szCs w:val="24"/>
        </w:rPr>
      </w:pPr>
      <w:r>
        <w:rPr>
          <w:rFonts w:ascii="Times New Roman" w:hAnsi="Times New Roman" w:cs="Times New Roman"/>
          <w:b/>
        </w:rPr>
        <w:t>1.5.</w:t>
      </w:r>
      <w:r>
        <w:rPr>
          <w:rFonts w:ascii="Times New Roman" w:hAnsi="Times New Roman" w:cs="Times New Roman"/>
          <w:b/>
        </w:rPr>
        <w:tab/>
      </w:r>
      <w:r>
        <w:rPr>
          <w:rFonts w:ascii="Times New Roman" w:hAnsi="Times New Roman"/>
          <w:b/>
          <w:bCs/>
          <w:sz w:val="24"/>
          <w:szCs w:val="24"/>
        </w:rPr>
        <w:t xml:space="preserve">Miesto stavby: </w:t>
      </w:r>
      <w:r>
        <w:rPr>
          <w:rFonts w:ascii="Times New Roman" w:hAnsi="Times New Roman"/>
          <w:sz w:val="24"/>
          <w:szCs w:val="24"/>
        </w:rPr>
        <w:t>Obec Šandal, okres Stropkov, parcela č. KN 210, KN 211</w:t>
      </w:r>
    </w:p>
    <w:p w:rsidR="00307A25" w:rsidRDefault="00307A25" w:rsidP="00307A25">
      <w:pPr>
        <w:spacing w:after="0"/>
        <w:ind w:left="705" w:hanging="705"/>
        <w:jc w:val="both"/>
        <w:rPr>
          <w:rFonts w:ascii="Times New Roman" w:hAnsi="Times New Roman" w:cs="Times New Roman"/>
        </w:rPr>
      </w:pPr>
    </w:p>
    <w:p w:rsidR="00307A25" w:rsidRDefault="00307A25" w:rsidP="00307A25">
      <w:pPr>
        <w:spacing w:after="0"/>
        <w:jc w:val="center"/>
        <w:rPr>
          <w:rFonts w:ascii="Times New Roman" w:hAnsi="Times New Roman"/>
          <w:b/>
          <w:bCs/>
          <w:sz w:val="24"/>
          <w:szCs w:val="24"/>
        </w:rPr>
      </w:pPr>
    </w:p>
    <w:p w:rsidR="00307A25" w:rsidRDefault="00307A25" w:rsidP="00307A25">
      <w:pPr>
        <w:spacing w:after="0"/>
        <w:jc w:val="center"/>
        <w:rPr>
          <w:rFonts w:ascii="Times New Roman" w:hAnsi="Times New Roman"/>
          <w:b/>
          <w:bCs/>
          <w:sz w:val="24"/>
          <w:szCs w:val="24"/>
        </w:rPr>
      </w:pPr>
    </w:p>
    <w:p w:rsidR="00307A25" w:rsidRDefault="00307A25" w:rsidP="00307A25">
      <w:pPr>
        <w:spacing w:after="0"/>
        <w:jc w:val="center"/>
        <w:rPr>
          <w:rFonts w:ascii="Times New Roman" w:hAnsi="Times New Roman"/>
          <w:b/>
          <w:bCs/>
          <w:sz w:val="24"/>
          <w:szCs w:val="24"/>
        </w:rPr>
      </w:pPr>
    </w:p>
    <w:p w:rsidR="00307A25" w:rsidRDefault="00307A25" w:rsidP="00307A25">
      <w:pPr>
        <w:spacing w:after="0"/>
        <w:jc w:val="center"/>
        <w:rPr>
          <w:rFonts w:ascii="Times New Roman" w:hAnsi="Times New Roman"/>
          <w:b/>
          <w:bCs/>
          <w:sz w:val="24"/>
          <w:szCs w:val="24"/>
        </w:rPr>
      </w:pPr>
      <w:r>
        <w:rPr>
          <w:rFonts w:ascii="Times New Roman" w:hAnsi="Times New Roman"/>
          <w:b/>
          <w:bCs/>
          <w:sz w:val="24"/>
          <w:szCs w:val="24"/>
        </w:rPr>
        <w:lastRenderedPageBreak/>
        <w:t>Čl. II</w:t>
      </w:r>
    </w:p>
    <w:p w:rsidR="00307A25" w:rsidRPr="00997107" w:rsidRDefault="00307A25" w:rsidP="00307A25">
      <w:pPr>
        <w:spacing w:after="0"/>
        <w:jc w:val="center"/>
        <w:rPr>
          <w:rFonts w:ascii="Times New Roman" w:hAnsi="Times New Roman"/>
          <w:b/>
          <w:bCs/>
          <w:sz w:val="24"/>
          <w:szCs w:val="24"/>
        </w:rPr>
      </w:pPr>
      <w:r>
        <w:rPr>
          <w:rFonts w:ascii="Times New Roman" w:hAnsi="Times New Roman"/>
          <w:b/>
          <w:bCs/>
          <w:sz w:val="24"/>
          <w:szCs w:val="24"/>
        </w:rPr>
        <w:t>Predmet plnenia</w:t>
      </w:r>
    </w:p>
    <w:p w:rsidR="00307A25" w:rsidRDefault="00307A25" w:rsidP="00307A25">
      <w:pPr>
        <w:spacing w:after="0"/>
        <w:ind w:left="720" w:hanging="705"/>
        <w:jc w:val="both"/>
      </w:pPr>
      <w:r>
        <w:rPr>
          <w:rFonts w:ascii="Times New Roman" w:hAnsi="Times New Roman"/>
          <w:b/>
          <w:bCs/>
          <w:sz w:val="24"/>
          <w:szCs w:val="24"/>
        </w:rPr>
        <w:t>2.1.</w:t>
      </w:r>
      <w:r>
        <w:rPr>
          <w:rFonts w:ascii="Times New Roman" w:hAnsi="Times New Roman"/>
          <w:b/>
          <w:bCs/>
          <w:sz w:val="24"/>
          <w:szCs w:val="24"/>
        </w:rPr>
        <w:tab/>
      </w:r>
      <w:r>
        <w:rPr>
          <w:rFonts w:ascii="Times New Roman" w:hAnsi="Times New Roman"/>
          <w:sz w:val="24"/>
          <w:szCs w:val="24"/>
        </w:rPr>
        <w:t xml:space="preserve">Zhotoviteľ sa zaväzuje zhotoviť vo vlastnom mene a na vlastnú zodpovednosť dielo </w:t>
      </w:r>
      <w:r>
        <w:rPr>
          <w:rFonts w:ascii="Times New Roman" w:hAnsi="Times New Roman"/>
          <w:b/>
          <w:bCs/>
          <w:i/>
          <w:sz w:val="24"/>
          <w:szCs w:val="24"/>
        </w:rPr>
        <w:t xml:space="preserve">„Rekonštrukcia prístupovej cesty ku garáži pre hasičskú techniku“ </w:t>
      </w:r>
    </w:p>
    <w:p w:rsidR="00307A25" w:rsidRDefault="00307A25" w:rsidP="00307A25">
      <w:pPr>
        <w:pStyle w:val="Odsekzoznamu"/>
        <w:numPr>
          <w:ilvl w:val="0"/>
          <w:numId w:val="1"/>
        </w:numPr>
        <w:spacing w:after="0"/>
        <w:jc w:val="both"/>
        <w:rPr>
          <w:rFonts w:ascii="Times New Roman" w:hAnsi="Times New Roman"/>
          <w:iCs/>
          <w:sz w:val="24"/>
          <w:szCs w:val="24"/>
        </w:rPr>
      </w:pPr>
      <w:r>
        <w:rPr>
          <w:rFonts w:ascii="Times New Roman" w:hAnsi="Times New Roman"/>
          <w:iCs/>
          <w:sz w:val="24"/>
          <w:szCs w:val="24"/>
        </w:rPr>
        <w:t>podľa podmienok dohodnutých v tejto Zmluve</w:t>
      </w:r>
    </w:p>
    <w:p w:rsidR="00307A25" w:rsidRDefault="00307A25" w:rsidP="00307A25">
      <w:pPr>
        <w:pStyle w:val="Odsekzoznamu"/>
        <w:spacing w:after="0"/>
        <w:jc w:val="both"/>
        <w:rPr>
          <w:rFonts w:ascii="Times New Roman" w:hAnsi="Times New Roman"/>
          <w:iCs/>
          <w:sz w:val="24"/>
          <w:szCs w:val="24"/>
        </w:rPr>
      </w:pPr>
    </w:p>
    <w:p w:rsidR="00307A25" w:rsidRDefault="00307A25" w:rsidP="00307A25">
      <w:pPr>
        <w:spacing w:after="0"/>
        <w:jc w:val="both"/>
      </w:pPr>
      <w:r>
        <w:rPr>
          <w:rFonts w:ascii="Times New Roman" w:hAnsi="Times New Roman"/>
          <w:b/>
          <w:bCs/>
          <w:iCs/>
          <w:sz w:val="24"/>
          <w:szCs w:val="24"/>
        </w:rPr>
        <w:t>2.2.</w:t>
      </w:r>
      <w:r>
        <w:rPr>
          <w:rFonts w:ascii="Times New Roman" w:hAnsi="Times New Roman"/>
          <w:b/>
          <w:bCs/>
          <w:iCs/>
          <w:sz w:val="24"/>
          <w:szCs w:val="24"/>
        </w:rPr>
        <w:tab/>
      </w:r>
      <w:r>
        <w:rPr>
          <w:rFonts w:ascii="Times New Roman" w:hAnsi="Times New Roman"/>
          <w:iCs/>
          <w:sz w:val="24"/>
          <w:szCs w:val="24"/>
        </w:rPr>
        <w:t>Objednávateľ sa zaväzuje:</w:t>
      </w:r>
    </w:p>
    <w:p w:rsidR="00307A25" w:rsidRDefault="00307A25" w:rsidP="00307A25">
      <w:pPr>
        <w:pStyle w:val="Odsekzoznamu"/>
        <w:numPr>
          <w:ilvl w:val="0"/>
          <w:numId w:val="1"/>
        </w:numPr>
        <w:spacing w:after="0"/>
        <w:jc w:val="both"/>
        <w:rPr>
          <w:rFonts w:ascii="Times New Roman" w:hAnsi="Times New Roman"/>
          <w:iCs/>
          <w:sz w:val="24"/>
          <w:szCs w:val="24"/>
        </w:rPr>
      </w:pPr>
      <w:r>
        <w:rPr>
          <w:rFonts w:ascii="Times New Roman" w:hAnsi="Times New Roman"/>
          <w:iCs/>
          <w:sz w:val="24"/>
          <w:szCs w:val="24"/>
        </w:rPr>
        <w:t>dielo zhotovené v súlade so Zmluvou, prevziať a zaplatiť dohodnutú cenu podľa platobných podmienok v článku IV. Zmluvy</w:t>
      </w:r>
    </w:p>
    <w:p w:rsidR="00307A25" w:rsidRDefault="00307A25" w:rsidP="00307A25">
      <w:pPr>
        <w:pStyle w:val="Odsekzoznamu"/>
        <w:spacing w:after="0"/>
        <w:jc w:val="both"/>
        <w:rPr>
          <w:rFonts w:ascii="Times New Roman" w:hAnsi="Times New Roman"/>
          <w:iCs/>
          <w:sz w:val="24"/>
          <w:szCs w:val="24"/>
        </w:rPr>
      </w:pPr>
    </w:p>
    <w:p w:rsidR="00307A25" w:rsidRDefault="00307A25" w:rsidP="00307A25">
      <w:pPr>
        <w:spacing w:after="0"/>
        <w:ind w:left="705" w:hanging="705"/>
        <w:jc w:val="both"/>
      </w:pPr>
      <w:r>
        <w:rPr>
          <w:rFonts w:ascii="Times New Roman" w:hAnsi="Times New Roman"/>
          <w:b/>
          <w:bCs/>
          <w:iCs/>
          <w:sz w:val="24"/>
          <w:szCs w:val="24"/>
        </w:rPr>
        <w:t>2.3.</w:t>
      </w:r>
      <w:r>
        <w:rPr>
          <w:rFonts w:ascii="Times New Roman" w:hAnsi="Times New Roman"/>
          <w:b/>
          <w:bCs/>
          <w:iCs/>
          <w:sz w:val="24"/>
          <w:szCs w:val="24"/>
        </w:rPr>
        <w:tab/>
      </w:r>
      <w:r>
        <w:rPr>
          <w:rFonts w:ascii="Times New Roman" w:hAnsi="Times New Roman"/>
          <w:iCs/>
          <w:sz w:val="24"/>
          <w:szCs w:val="24"/>
        </w:rPr>
        <w:t>Dielo pozostáva z prác uvedených v Zadaní, ktoré tvorí neoddeliteľnú prílohu č.1 tejto Zmluvy.</w:t>
      </w:r>
    </w:p>
    <w:p w:rsidR="00307A25" w:rsidRPr="00307A25" w:rsidRDefault="00307A25" w:rsidP="00307A25">
      <w:pPr>
        <w:spacing w:after="0"/>
        <w:ind w:left="705" w:hanging="705"/>
        <w:jc w:val="center"/>
        <w:rPr>
          <w:rFonts w:ascii="Times New Roman" w:hAnsi="Times New Roman" w:cs="Times New Roman"/>
        </w:rPr>
      </w:pPr>
    </w:p>
    <w:p w:rsidR="00307A25" w:rsidRDefault="00307A25" w:rsidP="00307A25">
      <w:pPr>
        <w:spacing w:after="0"/>
        <w:jc w:val="center"/>
        <w:rPr>
          <w:rFonts w:ascii="Times New Roman" w:hAnsi="Times New Roman"/>
          <w:b/>
          <w:bCs/>
          <w:iCs/>
          <w:sz w:val="24"/>
          <w:szCs w:val="24"/>
        </w:rPr>
      </w:pPr>
      <w:r>
        <w:rPr>
          <w:rFonts w:ascii="Times New Roman" w:hAnsi="Times New Roman"/>
          <w:b/>
          <w:bCs/>
          <w:iCs/>
          <w:sz w:val="24"/>
          <w:szCs w:val="24"/>
        </w:rPr>
        <w:t>Čl. III</w:t>
      </w:r>
    </w:p>
    <w:p w:rsidR="00307A25" w:rsidRPr="00997107" w:rsidRDefault="00307A25" w:rsidP="00307A25">
      <w:pPr>
        <w:spacing w:after="0"/>
        <w:jc w:val="center"/>
        <w:rPr>
          <w:rFonts w:ascii="Times New Roman" w:hAnsi="Times New Roman"/>
          <w:b/>
          <w:bCs/>
          <w:iCs/>
          <w:sz w:val="24"/>
          <w:szCs w:val="24"/>
        </w:rPr>
      </w:pPr>
      <w:r>
        <w:rPr>
          <w:rFonts w:ascii="Times New Roman" w:hAnsi="Times New Roman"/>
          <w:b/>
          <w:bCs/>
          <w:iCs/>
          <w:sz w:val="24"/>
          <w:szCs w:val="24"/>
        </w:rPr>
        <w:t>Čas plnenia</w:t>
      </w:r>
    </w:p>
    <w:p w:rsidR="00307A25" w:rsidRDefault="00307A25" w:rsidP="00307A25">
      <w:pPr>
        <w:spacing w:after="0"/>
        <w:ind w:left="705" w:hanging="705"/>
        <w:jc w:val="both"/>
      </w:pPr>
      <w:r>
        <w:rPr>
          <w:rFonts w:ascii="Times New Roman" w:hAnsi="Times New Roman"/>
          <w:b/>
          <w:bCs/>
          <w:iCs/>
          <w:sz w:val="24"/>
          <w:szCs w:val="24"/>
        </w:rPr>
        <w:t>3.1.</w:t>
      </w:r>
      <w:r>
        <w:rPr>
          <w:rFonts w:ascii="Times New Roman" w:hAnsi="Times New Roman"/>
          <w:b/>
          <w:bCs/>
          <w:iCs/>
          <w:sz w:val="24"/>
          <w:szCs w:val="24"/>
        </w:rPr>
        <w:tab/>
      </w:r>
      <w:r>
        <w:rPr>
          <w:rFonts w:ascii="Times New Roman" w:hAnsi="Times New Roman"/>
          <w:iCs/>
          <w:sz w:val="24"/>
          <w:szCs w:val="24"/>
        </w:rPr>
        <w:t>Zhotoviteľ sa zaväzuje dodať dielo uvedené v čl. II tejto Zmluvy v nasledovných termínoch</w:t>
      </w:r>
    </w:p>
    <w:p w:rsidR="00307A25" w:rsidRDefault="00307A25" w:rsidP="00307A25">
      <w:pPr>
        <w:pStyle w:val="Odsekzoznamu"/>
        <w:numPr>
          <w:ilvl w:val="0"/>
          <w:numId w:val="2"/>
        </w:numPr>
        <w:spacing w:after="0"/>
        <w:jc w:val="both"/>
        <w:rPr>
          <w:rFonts w:ascii="Times New Roman" w:hAnsi="Times New Roman"/>
          <w:iCs/>
          <w:sz w:val="24"/>
          <w:szCs w:val="24"/>
        </w:rPr>
      </w:pPr>
      <w:r>
        <w:rPr>
          <w:rFonts w:ascii="Times New Roman" w:hAnsi="Times New Roman"/>
          <w:iCs/>
          <w:sz w:val="24"/>
          <w:szCs w:val="24"/>
        </w:rPr>
        <w:t>termín zahájenia realizácie: máj</w:t>
      </w:r>
      <w:r w:rsidR="008A2CA1">
        <w:rPr>
          <w:rFonts w:ascii="Times New Roman" w:hAnsi="Times New Roman"/>
          <w:iCs/>
          <w:sz w:val="24"/>
          <w:szCs w:val="24"/>
        </w:rPr>
        <w:t xml:space="preserve"> 2020</w:t>
      </w:r>
    </w:p>
    <w:p w:rsidR="00307A25" w:rsidRDefault="00307A25" w:rsidP="00307A25">
      <w:pPr>
        <w:pStyle w:val="Odsekzoznamu"/>
        <w:numPr>
          <w:ilvl w:val="0"/>
          <w:numId w:val="2"/>
        </w:numPr>
        <w:spacing w:after="0"/>
        <w:jc w:val="both"/>
        <w:rPr>
          <w:rFonts w:ascii="Times New Roman" w:hAnsi="Times New Roman"/>
          <w:iCs/>
          <w:sz w:val="24"/>
          <w:szCs w:val="24"/>
        </w:rPr>
      </w:pPr>
      <w:r>
        <w:rPr>
          <w:rFonts w:ascii="Times New Roman" w:hAnsi="Times New Roman"/>
          <w:iCs/>
          <w:sz w:val="24"/>
          <w:szCs w:val="24"/>
        </w:rPr>
        <w:t xml:space="preserve">termín dodania kompletného zmluvného diela bude najneskôr do </w:t>
      </w:r>
      <w:r w:rsidR="008A2CA1">
        <w:rPr>
          <w:rFonts w:ascii="Times New Roman" w:hAnsi="Times New Roman"/>
          <w:iCs/>
          <w:sz w:val="24"/>
          <w:szCs w:val="24"/>
        </w:rPr>
        <w:t>piatich</w:t>
      </w:r>
      <w:r>
        <w:rPr>
          <w:rFonts w:ascii="Times New Roman" w:hAnsi="Times New Roman"/>
          <w:iCs/>
          <w:sz w:val="24"/>
          <w:szCs w:val="24"/>
        </w:rPr>
        <w:t xml:space="preserve"> mesiacov od prevzatia staveniska </w:t>
      </w:r>
    </w:p>
    <w:p w:rsidR="00307A25" w:rsidRDefault="00307A25" w:rsidP="00307A25">
      <w:pPr>
        <w:pStyle w:val="Odsekzoznamu"/>
        <w:spacing w:after="0"/>
        <w:ind w:left="1440"/>
        <w:jc w:val="both"/>
        <w:rPr>
          <w:rFonts w:ascii="Times New Roman" w:hAnsi="Times New Roman"/>
          <w:iCs/>
          <w:sz w:val="24"/>
          <w:szCs w:val="24"/>
        </w:rPr>
      </w:pPr>
    </w:p>
    <w:p w:rsidR="00307A25" w:rsidRDefault="00307A25" w:rsidP="00307A25">
      <w:pPr>
        <w:spacing w:after="0"/>
        <w:ind w:left="705" w:hanging="705"/>
        <w:jc w:val="both"/>
      </w:pPr>
      <w:r>
        <w:rPr>
          <w:rFonts w:ascii="Times New Roman" w:hAnsi="Times New Roman"/>
          <w:b/>
          <w:bCs/>
          <w:iCs/>
          <w:sz w:val="24"/>
          <w:szCs w:val="24"/>
        </w:rPr>
        <w:t>3.2.</w:t>
      </w:r>
      <w:r>
        <w:rPr>
          <w:rFonts w:ascii="Times New Roman" w:hAnsi="Times New Roman"/>
          <w:b/>
          <w:bCs/>
          <w:iCs/>
          <w:sz w:val="24"/>
          <w:szCs w:val="24"/>
        </w:rPr>
        <w:tab/>
      </w:r>
      <w:r>
        <w:rPr>
          <w:rFonts w:ascii="Times New Roman" w:hAnsi="Times New Roman"/>
          <w:iCs/>
          <w:sz w:val="24"/>
          <w:szCs w:val="24"/>
        </w:rPr>
        <w:t>Objednávateľ je oprávnený kedykoľvek nariadiť zhotoviteľovi prerušenie realizácie diela. V prípade takéhoto prerušenia z dôvodu na strane objednávateľa, má zhotoviteľ právo na predĺženie termínu pre dokončenie diela stanoveného v čl. III, odstavec 1b tejto Zmluvy, a to o dobu odpovedajúcu pozastaveniu realizácie diela alebo jeho časti.</w:t>
      </w:r>
    </w:p>
    <w:p w:rsidR="00981115" w:rsidRDefault="00981115" w:rsidP="00307A25">
      <w:pPr>
        <w:jc w:val="center"/>
      </w:pPr>
    </w:p>
    <w:p w:rsidR="008A2CA1" w:rsidRDefault="008A2CA1" w:rsidP="008A2CA1">
      <w:pPr>
        <w:spacing w:after="0"/>
        <w:ind w:left="705" w:hanging="705"/>
        <w:jc w:val="center"/>
        <w:rPr>
          <w:rFonts w:ascii="Times New Roman" w:hAnsi="Times New Roman"/>
          <w:b/>
          <w:bCs/>
          <w:iCs/>
          <w:sz w:val="24"/>
          <w:szCs w:val="24"/>
        </w:rPr>
      </w:pPr>
      <w:r>
        <w:rPr>
          <w:rFonts w:ascii="Times New Roman" w:hAnsi="Times New Roman"/>
          <w:b/>
          <w:bCs/>
          <w:iCs/>
          <w:sz w:val="24"/>
          <w:szCs w:val="24"/>
        </w:rPr>
        <w:t>Čl. IV</w:t>
      </w:r>
    </w:p>
    <w:p w:rsidR="008A2CA1" w:rsidRPr="00997107" w:rsidRDefault="008A2CA1" w:rsidP="008A2CA1">
      <w:pPr>
        <w:spacing w:after="0"/>
        <w:ind w:left="705" w:hanging="705"/>
        <w:jc w:val="center"/>
        <w:rPr>
          <w:rFonts w:ascii="Times New Roman" w:hAnsi="Times New Roman"/>
          <w:b/>
          <w:bCs/>
          <w:iCs/>
          <w:sz w:val="24"/>
          <w:szCs w:val="24"/>
        </w:rPr>
      </w:pPr>
      <w:r>
        <w:rPr>
          <w:rFonts w:ascii="Times New Roman" w:hAnsi="Times New Roman"/>
          <w:b/>
          <w:bCs/>
          <w:iCs/>
          <w:sz w:val="24"/>
          <w:szCs w:val="24"/>
        </w:rPr>
        <w:t>Cena za dielo</w:t>
      </w:r>
    </w:p>
    <w:p w:rsidR="008A2CA1" w:rsidRDefault="008A2CA1" w:rsidP="008A2CA1">
      <w:pPr>
        <w:spacing w:after="0"/>
        <w:ind w:left="705" w:hanging="705"/>
        <w:jc w:val="both"/>
      </w:pPr>
      <w:r>
        <w:rPr>
          <w:rFonts w:ascii="Times New Roman" w:hAnsi="Times New Roman"/>
          <w:b/>
          <w:bCs/>
          <w:sz w:val="24"/>
          <w:szCs w:val="24"/>
        </w:rPr>
        <w:t>4.1.</w:t>
      </w:r>
      <w:r>
        <w:rPr>
          <w:rFonts w:ascii="Times New Roman" w:hAnsi="Times New Roman"/>
          <w:b/>
          <w:bCs/>
          <w:sz w:val="24"/>
          <w:szCs w:val="24"/>
        </w:rPr>
        <w:tab/>
      </w:r>
      <w:r>
        <w:rPr>
          <w:rFonts w:ascii="Times New Roman" w:hAnsi="Times New Roman"/>
          <w:iCs/>
          <w:sz w:val="24"/>
          <w:szCs w:val="24"/>
        </w:rPr>
        <w:t>Cena za zhotovenie predmetu Zmluvy v rozsahu podľa článku II. Zmluvy je stanovená dohodou zmluvných strán v súlade s ustanoveniami zákona č. 18/1996 Z.z. o cenách v platnom znení a je to cena maximálna, ktorú nie je možné prekročiť.</w:t>
      </w:r>
    </w:p>
    <w:p w:rsidR="008A2CA1" w:rsidRPr="00F2314C" w:rsidRDefault="008A2CA1" w:rsidP="008A2CA1">
      <w:pPr>
        <w:spacing w:after="0"/>
        <w:ind w:left="705" w:hanging="705"/>
        <w:jc w:val="both"/>
      </w:pPr>
    </w:p>
    <w:p w:rsidR="008A2CA1" w:rsidRDefault="008A2CA1" w:rsidP="008A2CA1">
      <w:pPr>
        <w:spacing w:after="0"/>
        <w:ind w:left="705" w:hanging="705"/>
        <w:jc w:val="both"/>
      </w:pPr>
      <w:r>
        <w:rPr>
          <w:rFonts w:ascii="Times New Roman" w:hAnsi="Times New Roman"/>
          <w:b/>
          <w:bCs/>
          <w:sz w:val="24"/>
          <w:szCs w:val="24"/>
        </w:rPr>
        <w:t>4.2.</w:t>
      </w:r>
      <w:r>
        <w:rPr>
          <w:rFonts w:ascii="Times New Roman" w:hAnsi="Times New Roman"/>
          <w:b/>
          <w:bCs/>
          <w:sz w:val="24"/>
          <w:szCs w:val="24"/>
        </w:rPr>
        <w:tab/>
      </w:r>
      <w:r>
        <w:rPr>
          <w:rFonts w:ascii="Times New Roman" w:hAnsi="Times New Roman"/>
          <w:iCs/>
          <w:sz w:val="24"/>
          <w:szCs w:val="24"/>
        </w:rPr>
        <w:t>Cena za zhotovenie diela podľa čl. II. je:</w:t>
      </w:r>
    </w:p>
    <w:p w:rsidR="008A2CA1" w:rsidRDefault="008A2CA1" w:rsidP="008A2CA1">
      <w:pPr>
        <w:spacing w:after="0"/>
        <w:ind w:left="705" w:hanging="705"/>
        <w:jc w:val="both"/>
        <w:rPr>
          <w:rFonts w:ascii="Times New Roman" w:hAnsi="Times New Roman"/>
          <w:iCs/>
          <w:sz w:val="24"/>
          <w:szCs w:val="24"/>
        </w:rPr>
      </w:pPr>
    </w:p>
    <w:p w:rsidR="008A2CA1" w:rsidRDefault="008A2CA1" w:rsidP="008A2CA1">
      <w:pPr>
        <w:spacing w:after="0"/>
        <w:ind w:left="705" w:hanging="705"/>
        <w:jc w:val="both"/>
      </w:pPr>
      <w:r>
        <w:rPr>
          <w:rFonts w:ascii="Times New Roman" w:hAnsi="Times New Roman"/>
          <w:iCs/>
          <w:sz w:val="24"/>
          <w:szCs w:val="24"/>
        </w:rPr>
        <w:tab/>
        <w:t>C</w:t>
      </w:r>
      <w:r>
        <w:rPr>
          <w:rFonts w:ascii="Times New Roman" w:hAnsi="Times New Roman"/>
          <w:b/>
          <w:iCs/>
          <w:sz w:val="24"/>
          <w:szCs w:val="24"/>
        </w:rPr>
        <w:t xml:space="preserve">ena spolu </w:t>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r>
        <w:rPr>
          <w:rFonts w:ascii="Times New Roman" w:hAnsi="Times New Roman"/>
          <w:b/>
          <w:iCs/>
          <w:sz w:val="24"/>
          <w:szCs w:val="24"/>
        </w:rPr>
        <w:tab/>
      </w:r>
    </w:p>
    <w:p w:rsidR="008A2CA1" w:rsidRDefault="008A2CA1" w:rsidP="008A2CA1">
      <w:pPr>
        <w:spacing w:after="0"/>
        <w:ind w:left="705" w:hanging="705"/>
        <w:jc w:val="both"/>
      </w:pPr>
      <w:r>
        <w:rPr>
          <w:rFonts w:ascii="Times New Roman" w:hAnsi="Times New Roman"/>
          <w:iCs/>
          <w:sz w:val="24"/>
          <w:szCs w:val="24"/>
        </w:rPr>
        <w:tab/>
      </w:r>
      <w:r>
        <w:rPr>
          <w:rFonts w:ascii="Times New Roman" w:hAnsi="Times New Roman"/>
          <w:b/>
          <w:bCs/>
          <w:iCs/>
          <w:sz w:val="24"/>
          <w:szCs w:val="24"/>
        </w:rPr>
        <w:t>Základ ceny pre DPH</w:t>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t>EUR</w:t>
      </w:r>
    </w:p>
    <w:p w:rsidR="008A2CA1" w:rsidRDefault="008A2CA1" w:rsidP="008A2CA1">
      <w:pPr>
        <w:spacing w:after="0"/>
        <w:ind w:left="705" w:hanging="705"/>
        <w:jc w:val="both"/>
        <w:rPr>
          <w:rFonts w:ascii="Times New Roman" w:hAnsi="Times New Roman"/>
          <w:b/>
          <w:bCs/>
          <w:iCs/>
          <w:sz w:val="24"/>
          <w:szCs w:val="24"/>
        </w:rPr>
      </w:pPr>
      <w:r>
        <w:rPr>
          <w:rFonts w:ascii="Times New Roman" w:hAnsi="Times New Roman"/>
          <w:b/>
          <w:bCs/>
          <w:iCs/>
          <w:sz w:val="24"/>
          <w:szCs w:val="24"/>
        </w:rPr>
        <w:tab/>
        <w:t>DPH 20%</w:t>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t>EUR</w:t>
      </w:r>
    </w:p>
    <w:p w:rsidR="008A2CA1" w:rsidRDefault="008A2CA1" w:rsidP="008A2CA1">
      <w:pPr>
        <w:spacing w:after="0"/>
        <w:ind w:left="705" w:hanging="705"/>
        <w:jc w:val="both"/>
        <w:rPr>
          <w:rFonts w:ascii="Times New Roman" w:hAnsi="Times New Roman"/>
          <w:b/>
          <w:bCs/>
          <w:iCs/>
          <w:sz w:val="24"/>
          <w:szCs w:val="24"/>
        </w:rPr>
      </w:pPr>
      <w:r>
        <w:rPr>
          <w:rFonts w:ascii="Times New Roman" w:hAnsi="Times New Roman"/>
          <w:b/>
          <w:bCs/>
          <w:iCs/>
          <w:sz w:val="24"/>
          <w:szCs w:val="24"/>
        </w:rPr>
        <w:tab/>
        <w:t>Celková cena spolu s DPH</w:t>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t>EUR</w:t>
      </w:r>
    </w:p>
    <w:p w:rsidR="008A2CA1" w:rsidRDefault="008A2CA1" w:rsidP="008A2CA1">
      <w:pPr>
        <w:spacing w:after="0"/>
        <w:ind w:left="705" w:hanging="705"/>
        <w:jc w:val="both"/>
        <w:rPr>
          <w:rFonts w:ascii="Times New Roman" w:hAnsi="Times New Roman"/>
          <w:b/>
          <w:bCs/>
          <w:iCs/>
          <w:sz w:val="24"/>
          <w:szCs w:val="24"/>
        </w:rPr>
      </w:pPr>
    </w:p>
    <w:p w:rsidR="008A2CA1" w:rsidRDefault="008A2CA1" w:rsidP="008A2CA1">
      <w:pPr>
        <w:spacing w:after="0"/>
        <w:ind w:left="705" w:hanging="705"/>
        <w:jc w:val="both"/>
        <w:rPr>
          <w:rFonts w:ascii="Times New Roman" w:hAnsi="Times New Roman"/>
          <w:b/>
          <w:bCs/>
          <w:iCs/>
          <w:sz w:val="24"/>
          <w:szCs w:val="24"/>
        </w:rPr>
      </w:pPr>
      <w:r>
        <w:rPr>
          <w:rFonts w:ascii="Times New Roman" w:hAnsi="Times New Roman"/>
          <w:b/>
          <w:bCs/>
          <w:iCs/>
          <w:sz w:val="24"/>
          <w:szCs w:val="24"/>
        </w:rPr>
        <w:tab/>
        <w:t>Slovom:</w:t>
      </w:r>
    </w:p>
    <w:p w:rsidR="008A2CA1" w:rsidRDefault="008A2CA1" w:rsidP="008A2CA1">
      <w:pPr>
        <w:spacing w:after="0"/>
        <w:ind w:left="705" w:hanging="705"/>
        <w:jc w:val="both"/>
        <w:rPr>
          <w:rFonts w:ascii="Times New Roman" w:hAnsi="Times New Roman"/>
          <w:b/>
          <w:bCs/>
          <w:iCs/>
          <w:sz w:val="24"/>
          <w:szCs w:val="24"/>
        </w:rPr>
      </w:pPr>
    </w:p>
    <w:p w:rsidR="008A2CA1" w:rsidRDefault="008A2CA1" w:rsidP="008A2CA1">
      <w:pPr>
        <w:spacing w:after="0"/>
        <w:ind w:left="705" w:hanging="705"/>
        <w:jc w:val="both"/>
        <w:rPr>
          <w:rFonts w:ascii="Times New Roman" w:hAnsi="Times New Roman"/>
          <w:iCs/>
          <w:sz w:val="24"/>
          <w:szCs w:val="24"/>
        </w:rPr>
      </w:pPr>
      <w:r>
        <w:rPr>
          <w:rFonts w:ascii="Times New Roman" w:hAnsi="Times New Roman"/>
          <w:b/>
          <w:bCs/>
          <w:sz w:val="24"/>
          <w:szCs w:val="24"/>
        </w:rPr>
        <w:t>4.2.1.</w:t>
      </w:r>
      <w:r>
        <w:rPr>
          <w:rFonts w:ascii="Times New Roman" w:hAnsi="Times New Roman"/>
          <w:b/>
          <w:bCs/>
          <w:sz w:val="24"/>
          <w:szCs w:val="24"/>
        </w:rPr>
        <w:tab/>
      </w:r>
      <w:r>
        <w:rPr>
          <w:rFonts w:ascii="Times New Roman" w:hAnsi="Times New Roman"/>
          <w:iCs/>
          <w:sz w:val="24"/>
          <w:szCs w:val="24"/>
        </w:rPr>
        <w:t>Cena pokrýva všetky zmluvné záväzky.</w:t>
      </w:r>
    </w:p>
    <w:p w:rsidR="008A2CA1" w:rsidRDefault="008A2CA1" w:rsidP="008A2CA1">
      <w:pPr>
        <w:spacing w:after="0"/>
        <w:ind w:left="705" w:hanging="705"/>
        <w:jc w:val="both"/>
        <w:rPr>
          <w:rFonts w:ascii="Times New Roman" w:hAnsi="Times New Roman"/>
          <w:iCs/>
          <w:sz w:val="24"/>
          <w:szCs w:val="24"/>
        </w:rPr>
      </w:pPr>
    </w:p>
    <w:p w:rsidR="008A2CA1" w:rsidRDefault="008A2CA1" w:rsidP="008A2CA1">
      <w:pPr>
        <w:spacing w:after="0"/>
        <w:ind w:left="705" w:hanging="705"/>
        <w:jc w:val="both"/>
      </w:pPr>
      <w:r>
        <w:rPr>
          <w:rFonts w:ascii="Times New Roman" w:hAnsi="Times New Roman"/>
          <w:b/>
          <w:bCs/>
          <w:sz w:val="24"/>
          <w:szCs w:val="24"/>
        </w:rPr>
        <w:lastRenderedPageBreak/>
        <w:t>4.2.2.</w:t>
      </w:r>
      <w:r>
        <w:rPr>
          <w:rFonts w:ascii="Times New Roman" w:hAnsi="Times New Roman"/>
          <w:b/>
          <w:bCs/>
          <w:sz w:val="24"/>
          <w:szCs w:val="24"/>
        </w:rPr>
        <w:tab/>
      </w:r>
      <w:r>
        <w:rPr>
          <w:rFonts w:ascii="Times New Roman" w:hAnsi="Times New Roman"/>
          <w:iCs/>
          <w:sz w:val="24"/>
          <w:szCs w:val="24"/>
        </w:rPr>
        <w:t>Práce, ktoré zhotoviteľ nevykoná, vykoná bez príkazu objednávateľa alebo odchylne od dojednaných zmluvných podmienok, objednávateľ neuhradí.</w:t>
      </w:r>
    </w:p>
    <w:p w:rsidR="008A2CA1" w:rsidRPr="00F2314C" w:rsidRDefault="008A2CA1" w:rsidP="008A2CA1">
      <w:pPr>
        <w:spacing w:before="240"/>
        <w:ind w:left="705" w:hanging="705"/>
        <w:jc w:val="both"/>
      </w:pPr>
    </w:p>
    <w:p w:rsidR="008A2CA1" w:rsidRDefault="008A2CA1" w:rsidP="008A2CA1">
      <w:pPr>
        <w:spacing w:after="0"/>
        <w:ind w:left="705" w:hanging="705"/>
        <w:jc w:val="center"/>
        <w:rPr>
          <w:rFonts w:ascii="Times New Roman" w:hAnsi="Times New Roman"/>
          <w:b/>
          <w:bCs/>
          <w:iCs/>
          <w:sz w:val="24"/>
          <w:szCs w:val="24"/>
        </w:rPr>
      </w:pPr>
      <w:r>
        <w:rPr>
          <w:rFonts w:ascii="Times New Roman" w:hAnsi="Times New Roman"/>
          <w:b/>
          <w:bCs/>
          <w:iCs/>
          <w:sz w:val="24"/>
          <w:szCs w:val="24"/>
        </w:rPr>
        <w:t>Čl. V</w:t>
      </w:r>
    </w:p>
    <w:p w:rsidR="008A2CA1" w:rsidRPr="00997107" w:rsidRDefault="008A2CA1" w:rsidP="008A2CA1">
      <w:pPr>
        <w:spacing w:after="0"/>
        <w:ind w:left="705" w:hanging="705"/>
        <w:jc w:val="center"/>
        <w:rPr>
          <w:rFonts w:ascii="Times New Roman" w:hAnsi="Times New Roman"/>
          <w:b/>
          <w:bCs/>
          <w:iCs/>
          <w:sz w:val="24"/>
          <w:szCs w:val="24"/>
        </w:rPr>
      </w:pPr>
      <w:r>
        <w:rPr>
          <w:rFonts w:ascii="Times New Roman" w:hAnsi="Times New Roman"/>
          <w:b/>
          <w:bCs/>
          <w:iCs/>
          <w:sz w:val="24"/>
          <w:szCs w:val="24"/>
        </w:rPr>
        <w:t>Platobné podmienky, fakturácia</w:t>
      </w:r>
    </w:p>
    <w:p w:rsidR="008A2CA1" w:rsidRDefault="008A2CA1" w:rsidP="008A2CA1">
      <w:pPr>
        <w:spacing w:after="0"/>
        <w:ind w:left="705" w:hanging="705"/>
        <w:jc w:val="both"/>
        <w:rPr>
          <w:rFonts w:ascii="Times New Roman" w:hAnsi="Times New Roman"/>
          <w:iCs/>
          <w:sz w:val="24"/>
          <w:szCs w:val="24"/>
        </w:rPr>
      </w:pPr>
      <w:r>
        <w:rPr>
          <w:rFonts w:ascii="Times New Roman" w:hAnsi="Times New Roman"/>
          <w:b/>
          <w:bCs/>
          <w:sz w:val="24"/>
          <w:szCs w:val="24"/>
        </w:rPr>
        <w:t>5.1.</w:t>
      </w:r>
      <w:r>
        <w:rPr>
          <w:rFonts w:ascii="Times New Roman" w:hAnsi="Times New Roman"/>
          <w:b/>
          <w:bCs/>
          <w:sz w:val="24"/>
          <w:szCs w:val="24"/>
        </w:rPr>
        <w:tab/>
      </w:r>
      <w:r>
        <w:rPr>
          <w:rFonts w:ascii="Times New Roman" w:hAnsi="Times New Roman"/>
          <w:iCs/>
          <w:sz w:val="24"/>
          <w:szCs w:val="24"/>
        </w:rPr>
        <w:t>Cenu za zhotovenie diela zaplatí objednávateľ zhotoviteľovi na základe faktúry, ktorú zhotoviteľ vystaví po vykonaní a odošle objednávateľovi po splnení týchto podmienok:</w:t>
      </w:r>
    </w:p>
    <w:p w:rsidR="008A2CA1" w:rsidRDefault="008A2CA1" w:rsidP="008A2CA1">
      <w:pPr>
        <w:spacing w:after="0"/>
        <w:ind w:left="705" w:hanging="705"/>
        <w:jc w:val="both"/>
      </w:pPr>
    </w:p>
    <w:p w:rsidR="008A2CA1" w:rsidRDefault="008A2CA1" w:rsidP="008A2CA1">
      <w:pPr>
        <w:spacing w:after="0"/>
        <w:ind w:left="705" w:hanging="705"/>
        <w:jc w:val="both"/>
        <w:rPr>
          <w:rFonts w:ascii="Times New Roman" w:hAnsi="Times New Roman"/>
          <w:iCs/>
          <w:sz w:val="24"/>
          <w:szCs w:val="24"/>
        </w:rPr>
      </w:pPr>
      <w:r>
        <w:rPr>
          <w:rFonts w:ascii="Times New Roman" w:hAnsi="Times New Roman"/>
          <w:b/>
          <w:bCs/>
          <w:sz w:val="24"/>
          <w:szCs w:val="24"/>
        </w:rPr>
        <w:t>5.1.1.</w:t>
      </w:r>
      <w:r>
        <w:rPr>
          <w:rFonts w:ascii="Times New Roman" w:hAnsi="Times New Roman"/>
          <w:b/>
          <w:bCs/>
          <w:sz w:val="24"/>
          <w:szCs w:val="24"/>
        </w:rPr>
        <w:tab/>
      </w:r>
      <w:r>
        <w:rPr>
          <w:rFonts w:ascii="Times New Roman" w:hAnsi="Times New Roman"/>
          <w:iCs/>
          <w:sz w:val="24"/>
          <w:szCs w:val="24"/>
        </w:rPr>
        <w:t>Práce budú fakturované na základe súpisov vykonaných prác, v ktorých bude uvedené množstvo merných jednotiek a ich ocenenie v súlade s objektovou skladbou projektu stavby a ponukového rozpočtu.</w:t>
      </w:r>
    </w:p>
    <w:p w:rsidR="008A2CA1" w:rsidRDefault="008A2CA1" w:rsidP="008A2CA1">
      <w:pPr>
        <w:spacing w:after="0"/>
        <w:ind w:left="705" w:hanging="705"/>
        <w:jc w:val="both"/>
      </w:pPr>
    </w:p>
    <w:p w:rsidR="008A2CA1" w:rsidRDefault="008A2CA1" w:rsidP="008A2CA1">
      <w:pPr>
        <w:spacing w:after="0"/>
        <w:ind w:left="705" w:hanging="705"/>
        <w:jc w:val="both"/>
        <w:rPr>
          <w:rFonts w:ascii="Times New Roman" w:hAnsi="Times New Roman"/>
          <w:iCs/>
          <w:sz w:val="24"/>
          <w:szCs w:val="24"/>
        </w:rPr>
      </w:pPr>
      <w:r>
        <w:rPr>
          <w:rFonts w:ascii="Times New Roman" w:hAnsi="Times New Roman"/>
          <w:b/>
          <w:bCs/>
          <w:sz w:val="24"/>
          <w:szCs w:val="24"/>
        </w:rPr>
        <w:t>5.1.2.</w:t>
      </w:r>
      <w:r>
        <w:rPr>
          <w:rFonts w:ascii="Times New Roman" w:hAnsi="Times New Roman"/>
          <w:b/>
          <w:bCs/>
          <w:sz w:val="24"/>
          <w:szCs w:val="24"/>
        </w:rPr>
        <w:tab/>
      </w:r>
      <w:r>
        <w:rPr>
          <w:rFonts w:ascii="Times New Roman" w:hAnsi="Times New Roman"/>
          <w:iCs/>
          <w:sz w:val="24"/>
          <w:szCs w:val="24"/>
        </w:rPr>
        <w:t>Splatnosť faktúr je 30 dní. Faktúra sa považuje za uhradenú dňom odpísania prostriedkov z účtu objednávateľa.</w:t>
      </w:r>
    </w:p>
    <w:p w:rsidR="008A2CA1" w:rsidRDefault="008A2CA1" w:rsidP="008A2CA1">
      <w:pPr>
        <w:spacing w:after="0"/>
        <w:ind w:left="705" w:hanging="705"/>
        <w:jc w:val="both"/>
      </w:pPr>
    </w:p>
    <w:p w:rsidR="008A2CA1" w:rsidRDefault="008A2CA1" w:rsidP="008A2CA1">
      <w:pPr>
        <w:spacing w:after="0"/>
        <w:ind w:left="705" w:hanging="705"/>
        <w:jc w:val="both"/>
      </w:pPr>
      <w:r>
        <w:rPr>
          <w:rFonts w:ascii="Times New Roman" w:hAnsi="Times New Roman"/>
          <w:b/>
          <w:bCs/>
          <w:sz w:val="24"/>
          <w:szCs w:val="24"/>
        </w:rPr>
        <w:t>5.2.</w:t>
      </w:r>
      <w:r>
        <w:rPr>
          <w:rFonts w:ascii="Times New Roman" w:hAnsi="Times New Roman"/>
          <w:b/>
          <w:bCs/>
          <w:sz w:val="24"/>
          <w:szCs w:val="24"/>
        </w:rPr>
        <w:tab/>
      </w:r>
      <w:r>
        <w:rPr>
          <w:rFonts w:ascii="Times New Roman" w:hAnsi="Times New Roman"/>
          <w:iCs/>
          <w:sz w:val="24"/>
          <w:szCs w:val="24"/>
        </w:rPr>
        <w:t>Faktúru vyhotoví zhotoviteľ v súlade s platnou legislatívou – zákon č. 222/2004 Z.z. o dani z pridanej hodnoty v platnom znení a predloží objednávateľovi v 3 originálnych výtlačkoch. Faktúra bude obsahovať minimálne tieto údaje:</w:t>
      </w:r>
    </w:p>
    <w:p w:rsidR="008A2CA1" w:rsidRDefault="008A2CA1" w:rsidP="008A2CA1">
      <w:pPr>
        <w:pStyle w:val="Odsekzoznamu"/>
        <w:numPr>
          <w:ilvl w:val="0"/>
          <w:numId w:val="1"/>
        </w:numPr>
        <w:spacing w:after="0"/>
        <w:jc w:val="both"/>
        <w:rPr>
          <w:rFonts w:ascii="Times New Roman" w:hAnsi="Times New Roman"/>
          <w:iCs/>
          <w:sz w:val="24"/>
          <w:szCs w:val="24"/>
        </w:rPr>
      </w:pPr>
      <w:r>
        <w:rPr>
          <w:rFonts w:ascii="Times New Roman" w:hAnsi="Times New Roman"/>
          <w:iCs/>
          <w:sz w:val="24"/>
          <w:szCs w:val="24"/>
        </w:rPr>
        <w:t>číslo faktúry resp. daňového dokladu</w:t>
      </w:r>
    </w:p>
    <w:p w:rsidR="008A2CA1" w:rsidRDefault="008A2CA1" w:rsidP="008A2CA1">
      <w:pPr>
        <w:pStyle w:val="Odsekzoznamu"/>
        <w:numPr>
          <w:ilvl w:val="0"/>
          <w:numId w:val="1"/>
        </w:numPr>
        <w:spacing w:after="0"/>
        <w:jc w:val="both"/>
        <w:rPr>
          <w:rFonts w:ascii="Times New Roman" w:hAnsi="Times New Roman"/>
          <w:iCs/>
          <w:sz w:val="24"/>
          <w:szCs w:val="24"/>
        </w:rPr>
      </w:pPr>
      <w:r>
        <w:rPr>
          <w:rFonts w:ascii="Times New Roman" w:hAnsi="Times New Roman"/>
          <w:iCs/>
          <w:sz w:val="24"/>
          <w:szCs w:val="24"/>
        </w:rPr>
        <w:t>označenie objednávateľa a zhotoviteľa, peňažný ústav, číslo účtu</w:t>
      </w:r>
    </w:p>
    <w:p w:rsidR="008A2CA1" w:rsidRDefault="008A2CA1" w:rsidP="008A2CA1">
      <w:pPr>
        <w:pStyle w:val="Odsekzoznamu"/>
        <w:numPr>
          <w:ilvl w:val="0"/>
          <w:numId w:val="1"/>
        </w:numPr>
        <w:spacing w:after="0"/>
        <w:jc w:val="both"/>
        <w:rPr>
          <w:rFonts w:ascii="Times New Roman" w:hAnsi="Times New Roman"/>
          <w:iCs/>
          <w:sz w:val="24"/>
          <w:szCs w:val="24"/>
        </w:rPr>
      </w:pPr>
      <w:r>
        <w:rPr>
          <w:rFonts w:ascii="Times New Roman" w:hAnsi="Times New Roman"/>
          <w:iCs/>
          <w:sz w:val="24"/>
          <w:szCs w:val="24"/>
        </w:rPr>
        <w:t>IČO a DIČ zhotoviteľa, IČO objednávateľa</w:t>
      </w:r>
    </w:p>
    <w:p w:rsidR="008A2CA1" w:rsidRDefault="008A2CA1" w:rsidP="008A2CA1">
      <w:pPr>
        <w:pStyle w:val="Odsekzoznamu"/>
        <w:numPr>
          <w:ilvl w:val="0"/>
          <w:numId w:val="1"/>
        </w:numPr>
        <w:spacing w:after="0"/>
        <w:jc w:val="both"/>
        <w:rPr>
          <w:rFonts w:ascii="Times New Roman" w:hAnsi="Times New Roman"/>
          <w:iCs/>
          <w:sz w:val="24"/>
          <w:szCs w:val="24"/>
        </w:rPr>
      </w:pPr>
      <w:r>
        <w:rPr>
          <w:rFonts w:ascii="Times New Roman" w:hAnsi="Times New Roman"/>
          <w:iCs/>
          <w:sz w:val="24"/>
          <w:szCs w:val="24"/>
        </w:rPr>
        <w:t>miesto a názov diela, číslo zmluvy o pridelení dotácie, evidenčné číslo stavby</w:t>
      </w:r>
    </w:p>
    <w:p w:rsidR="008A2CA1" w:rsidRDefault="008A2CA1" w:rsidP="008A2CA1">
      <w:pPr>
        <w:pStyle w:val="Odsekzoznamu"/>
        <w:numPr>
          <w:ilvl w:val="0"/>
          <w:numId w:val="1"/>
        </w:numPr>
        <w:spacing w:after="0"/>
        <w:jc w:val="both"/>
        <w:rPr>
          <w:rFonts w:ascii="Times New Roman" w:hAnsi="Times New Roman"/>
          <w:iCs/>
          <w:sz w:val="24"/>
          <w:szCs w:val="24"/>
        </w:rPr>
      </w:pPr>
      <w:r>
        <w:rPr>
          <w:rFonts w:ascii="Times New Roman" w:hAnsi="Times New Roman"/>
          <w:iCs/>
          <w:sz w:val="24"/>
          <w:szCs w:val="24"/>
        </w:rPr>
        <w:t>zdaniteľné obdobie</w:t>
      </w:r>
    </w:p>
    <w:p w:rsidR="008A2CA1" w:rsidRDefault="008A2CA1" w:rsidP="008A2CA1">
      <w:pPr>
        <w:pStyle w:val="Odsekzoznamu"/>
        <w:numPr>
          <w:ilvl w:val="0"/>
          <w:numId w:val="1"/>
        </w:numPr>
        <w:spacing w:after="0"/>
        <w:jc w:val="both"/>
        <w:rPr>
          <w:rFonts w:ascii="Times New Roman" w:hAnsi="Times New Roman"/>
          <w:iCs/>
          <w:sz w:val="24"/>
          <w:szCs w:val="24"/>
        </w:rPr>
      </w:pPr>
      <w:r>
        <w:rPr>
          <w:rFonts w:ascii="Times New Roman" w:hAnsi="Times New Roman"/>
          <w:iCs/>
          <w:sz w:val="24"/>
          <w:szCs w:val="24"/>
        </w:rPr>
        <w:t>deň odoslania a deň splatnosti faktúry</w:t>
      </w:r>
    </w:p>
    <w:p w:rsidR="008A2CA1" w:rsidRDefault="008A2CA1" w:rsidP="008A2CA1">
      <w:pPr>
        <w:pStyle w:val="Odsekzoznamu"/>
        <w:numPr>
          <w:ilvl w:val="0"/>
          <w:numId w:val="1"/>
        </w:numPr>
        <w:spacing w:after="0"/>
        <w:jc w:val="both"/>
        <w:rPr>
          <w:rFonts w:ascii="Times New Roman" w:hAnsi="Times New Roman"/>
          <w:iCs/>
          <w:sz w:val="24"/>
          <w:szCs w:val="24"/>
        </w:rPr>
      </w:pPr>
      <w:r>
        <w:rPr>
          <w:rFonts w:ascii="Times New Roman" w:hAnsi="Times New Roman"/>
          <w:iCs/>
          <w:sz w:val="24"/>
          <w:szCs w:val="24"/>
        </w:rPr>
        <w:t>fakturovanú základnú čiastku bez DPH, čiastku DPH a celkovú fakturovanú sumu po objektoch</w:t>
      </w:r>
    </w:p>
    <w:p w:rsidR="008A2CA1" w:rsidRDefault="008A2CA1" w:rsidP="008A2CA1">
      <w:pPr>
        <w:pStyle w:val="Odsekzoznamu"/>
        <w:numPr>
          <w:ilvl w:val="0"/>
          <w:numId w:val="1"/>
        </w:numPr>
        <w:spacing w:after="0"/>
        <w:jc w:val="both"/>
        <w:rPr>
          <w:rFonts w:ascii="Times New Roman" w:hAnsi="Times New Roman"/>
          <w:iCs/>
          <w:sz w:val="24"/>
          <w:szCs w:val="24"/>
        </w:rPr>
      </w:pPr>
      <w:r>
        <w:rPr>
          <w:rFonts w:ascii="Times New Roman" w:hAnsi="Times New Roman"/>
          <w:iCs/>
          <w:sz w:val="24"/>
          <w:szCs w:val="24"/>
        </w:rPr>
        <w:t>pečiatku a podpis oprávneného zástupcu zhotoviteľa</w:t>
      </w:r>
    </w:p>
    <w:p w:rsidR="008A2CA1" w:rsidRDefault="008A2CA1" w:rsidP="008A2CA1">
      <w:pPr>
        <w:pStyle w:val="Odsekzoznamu"/>
        <w:numPr>
          <w:ilvl w:val="0"/>
          <w:numId w:val="1"/>
        </w:numPr>
        <w:spacing w:after="0"/>
        <w:jc w:val="both"/>
        <w:rPr>
          <w:rFonts w:ascii="Times New Roman" w:hAnsi="Times New Roman"/>
          <w:iCs/>
          <w:sz w:val="24"/>
          <w:szCs w:val="24"/>
        </w:rPr>
      </w:pPr>
      <w:r>
        <w:rPr>
          <w:rFonts w:ascii="Times New Roman" w:hAnsi="Times New Roman"/>
          <w:iCs/>
          <w:sz w:val="24"/>
          <w:szCs w:val="24"/>
        </w:rPr>
        <w:t>faktúra bude obsahovať nasledovné náležitosti – súpis vykonaných prác.</w:t>
      </w:r>
    </w:p>
    <w:p w:rsidR="008A2CA1" w:rsidRDefault="008A2CA1" w:rsidP="008A2CA1">
      <w:pPr>
        <w:jc w:val="both"/>
        <w:rPr>
          <w:rFonts w:ascii="Times New Roman" w:hAnsi="Times New Roman"/>
          <w:sz w:val="24"/>
          <w:szCs w:val="24"/>
        </w:rPr>
      </w:pPr>
    </w:p>
    <w:p w:rsidR="008A2CA1" w:rsidRDefault="008A2CA1" w:rsidP="008A2CA1">
      <w:pPr>
        <w:jc w:val="both"/>
        <w:rPr>
          <w:rFonts w:ascii="Times New Roman" w:hAnsi="Times New Roman"/>
          <w:iCs/>
          <w:sz w:val="24"/>
          <w:szCs w:val="24"/>
        </w:rPr>
      </w:pPr>
      <w:r>
        <w:rPr>
          <w:rFonts w:ascii="Times New Roman" w:hAnsi="Times New Roman"/>
          <w:b/>
          <w:bCs/>
          <w:sz w:val="24"/>
          <w:szCs w:val="24"/>
        </w:rPr>
        <w:t>5.3.</w:t>
      </w:r>
      <w:r>
        <w:rPr>
          <w:rFonts w:ascii="Times New Roman" w:hAnsi="Times New Roman"/>
          <w:b/>
          <w:bCs/>
          <w:sz w:val="24"/>
          <w:szCs w:val="24"/>
        </w:rPr>
        <w:tab/>
      </w:r>
      <w:r>
        <w:rPr>
          <w:rFonts w:ascii="Times New Roman" w:hAnsi="Times New Roman"/>
          <w:iCs/>
          <w:sz w:val="24"/>
          <w:szCs w:val="24"/>
        </w:rPr>
        <w:t>Uhradená faktúra nie je dokladom o odovzdaní a prevzatí diela.</w:t>
      </w:r>
    </w:p>
    <w:p w:rsidR="008A2CA1" w:rsidRDefault="008A2CA1" w:rsidP="008A2CA1">
      <w:pPr>
        <w:spacing w:after="0"/>
        <w:ind w:left="705" w:hanging="705"/>
        <w:jc w:val="both"/>
      </w:pPr>
      <w:r>
        <w:rPr>
          <w:rFonts w:ascii="Times New Roman" w:hAnsi="Times New Roman"/>
          <w:b/>
          <w:bCs/>
          <w:iCs/>
          <w:sz w:val="24"/>
          <w:szCs w:val="24"/>
        </w:rPr>
        <w:t>5.4.</w:t>
      </w:r>
      <w:r>
        <w:rPr>
          <w:rFonts w:ascii="Times New Roman" w:hAnsi="Times New Roman"/>
          <w:b/>
          <w:bCs/>
          <w:iCs/>
          <w:sz w:val="24"/>
          <w:szCs w:val="24"/>
        </w:rPr>
        <w:tab/>
      </w:r>
      <w:r>
        <w:rPr>
          <w:rFonts w:ascii="Times New Roman" w:hAnsi="Times New Roman"/>
          <w:iCs/>
          <w:sz w:val="24"/>
          <w:szCs w:val="24"/>
        </w:rPr>
        <w:t>Konečnú faktúru za vykonané dielo predloží zhotoviteľ najskôr ku dňu jeho odovzdania a prevzatia. Jej prijatie objednávateľom vylučuje dodatočné nároky zhotoviteľa na úpravu ceny diela.</w:t>
      </w:r>
    </w:p>
    <w:p w:rsidR="008A2CA1" w:rsidRDefault="008A2CA1" w:rsidP="00CE2851">
      <w:pPr>
        <w:spacing w:after="0"/>
        <w:rPr>
          <w:rFonts w:ascii="Times New Roman" w:hAnsi="Times New Roman"/>
          <w:b/>
          <w:bCs/>
          <w:iCs/>
          <w:sz w:val="24"/>
          <w:szCs w:val="24"/>
        </w:rPr>
      </w:pPr>
    </w:p>
    <w:p w:rsidR="008A2CA1" w:rsidRDefault="008A2CA1" w:rsidP="008A2CA1">
      <w:pPr>
        <w:spacing w:after="0"/>
        <w:ind w:left="705" w:hanging="705"/>
        <w:jc w:val="center"/>
        <w:rPr>
          <w:rFonts w:ascii="Times New Roman" w:hAnsi="Times New Roman"/>
          <w:b/>
          <w:bCs/>
          <w:iCs/>
          <w:sz w:val="24"/>
          <w:szCs w:val="24"/>
        </w:rPr>
      </w:pPr>
    </w:p>
    <w:p w:rsidR="008A2CA1" w:rsidRDefault="008A2CA1" w:rsidP="008A2CA1">
      <w:pPr>
        <w:spacing w:after="0"/>
        <w:ind w:left="705" w:hanging="705"/>
        <w:jc w:val="center"/>
        <w:rPr>
          <w:rFonts w:ascii="Times New Roman" w:hAnsi="Times New Roman"/>
          <w:b/>
          <w:bCs/>
          <w:iCs/>
          <w:sz w:val="24"/>
          <w:szCs w:val="24"/>
        </w:rPr>
      </w:pPr>
      <w:r>
        <w:rPr>
          <w:rFonts w:ascii="Times New Roman" w:hAnsi="Times New Roman"/>
          <w:b/>
          <w:bCs/>
          <w:iCs/>
          <w:sz w:val="24"/>
          <w:szCs w:val="24"/>
        </w:rPr>
        <w:t>Čl. VI</w:t>
      </w:r>
    </w:p>
    <w:p w:rsidR="008A2CA1" w:rsidRPr="00997107" w:rsidRDefault="008A2CA1" w:rsidP="008A2CA1">
      <w:pPr>
        <w:spacing w:after="0"/>
        <w:ind w:left="705" w:hanging="705"/>
        <w:jc w:val="center"/>
        <w:rPr>
          <w:rFonts w:ascii="Times New Roman" w:hAnsi="Times New Roman"/>
          <w:b/>
          <w:bCs/>
          <w:iCs/>
          <w:sz w:val="24"/>
          <w:szCs w:val="24"/>
        </w:rPr>
      </w:pPr>
      <w:r>
        <w:rPr>
          <w:rFonts w:ascii="Times New Roman" w:hAnsi="Times New Roman"/>
          <w:b/>
          <w:bCs/>
          <w:iCs/>
          <w:sz w:val="24"/>
          <w:szCs w:val="24"/>
        </w:rPr>
        <w:t>Záručná doba, zodpovednosť za vady</w:t>
      </w:r>
    </w:p>
    <w:p w:rsidR="008A2CA1" w:rsidRDefault="008A2CA1" w:rsidP="008A2CA1">
      <w:pPr>
        <w:spacing w:after="0"/>
        <w:ind w:left="705" w:hanging="705"/>
        <w:jc w:val="both"/>
      </w:pPr>
      <w:r>
        <w:rPr>
          <w:rFonts w:ascii="Times New Roman" w:hAnsi="Times New Roman"/>
          <w:b/>
          <w:bCs/>
          <w:sz w:val="24"/>
          <w:szCs w:val="24"/>
        </w:rPr>
        <w:t>6.1.</w:t>
      </w:r>
      <w:r>
        <w:rPr>
          <w:rFonts w:ascii="Times New Roman" w:hAnsi="Times New Roman"/>
          <w:b/>
          <w:bCs/>
          <w:sz w:val="24"/>
          <w:szCs w:val="24"/>
        </w:rPr>
        <w:tab/>
      </w:r>
      <w:r>
        <w:rPr>
          <w:rFonts w:ascii="Times New Roman" w:hAnsi="Times New Roman"/>
          <w:iCs/>
          <w:sz w:val="24"/>
          <w:szCs w:val="24"/>
        </w:rPr>
        <w:t>Zhotoviteľ zodpovedá za to, že predmet tejto Zmluvy je zhotovený podľa schváleného projektu stavby, STN, vzťahujúcimi sa na predmet plnenia, dohodnutých zmluvných podmienok a že počas záručnej doby bude mať vlastnosti, dohodnuté v tejto Zmluve.</w:t>
      </w:r>
    </w:p>
    <w:p w:rsidR="008A2CA1" w:rsidRPr="00F2314C" w:rsidRDefault="008A2CA1" w:rsidP="008A2CA1">
      <w:pPr>
        <w:spacing w:after="0"/>
        <w:ind w:left="705" w:hanging="705"/>
        <w:jc w:val="both"/>
      </w:pPr>
    </w:p>
    <w:p w:rsidR="008A2CA1" w:rsidRDefault="008A2CA1" w:rsidP="008A2CA1">
      <w:pPr>
        <w:spacing w:after="0"/>
        <w:ind w:left="705" w:hanging="705"/>
        <w:jc w:val="both"/>
      </w:pPr>
      <w:r>
        <w:rPr>
          <w:rFonts w:ascii="Times New Roman" w:hAnsi="Times New Roman"/>
          <w:b/>
          <w:bCs/>
          <w:sz w:val="24"/>
          <w:szCs w:val="24"/>
        </w:rPr>
        <w:t>6.2.</w:t>
      </w:r>
      <w:r>
        <w:rPr>
          <w:rFonts w:ascii="Times New Roman" w:hAnsi="Times New Roman"/>
          <w:b/>
          <w:bCs/>
          <w:sz w:val="24"/>
          <w:szCs w:val="24"/>
        </w:rPr>
        <w:tab/>
      </w:r>
      <w:r>
        <w:rPr>
          <w:rFonts w:ascii="Times New Roman" w:hAnsi="Times New Roman"/>
          <w:iCs/>
          <w:sz w:val="24"/>
          <w:szCs w:val="24"/>
        </w:rPr>
        <w:t>Záručná doba je 60 mesiacov. Začína plynúť odo dňa protokolárneho prevzatia diela objednávateľom. Za vady diela, na ktoré sa vzťahuje záruka, zodpovedá zhotoviteľ v rozsahu tejto záruky.</w:t>
      </w:r>
    </w:p>
    <w:p w:rsidR="008A2CA1" w:rsidRDefault="008A2CA1" w:rsidP="008A2CA1">
      <w:pPr>
        <w:jc w:val="both"/>
        <w:rPr>
          <w:rFonts w:ascii="Times New Roman" w:hAnsi="Times New Roman"/>
          <w:b/>
          <w:bCs/>
          <w:sz w:val="24"/>
          <w:szCs w:val="24"/>
        </w:rPr>
      </w:pPr>
    </w:p>
    <w:p w:rsidR="008A2CA1" w:rsidRDefault="008A2CA1" w:rsidP="008A2CA1">
      <w:pPr>
        <w:spacing w:after="0"/>
        <w:ind w:left="705" w:hanging="705"/>
        <w:jc w:val="center"/>
        <w:rPr>
          <w:rFonts w:ascii="Times New Roman" w:hAnsi="Times New Roman"/>
          <w:b/>
          <w:bCs/>
          <w:iCs/>
          <w:sz w:val="24"/>
          <w:szCs w:val="24"/>
        </w:rPr>
      </w:pPr>
      <w:r>
        <w:rPr>
          <w:rFonts w:ascii="Times New Roman" w:hAnsi="Times New Roman"/>
          <w:b/>
          <w:bCs/>
          <w:iCs/>
          <w:sz w:val="24"/>
          <w:szCs w:val="24"/>
        </w:rPr>
        <w:t>Čl. VII</w:t>
      </w:r>
    </w:p>
    <w:p w:rsidR="008A2CA1" w:rsidRPr="00997107" w:rsidRDefault="008A2CA1" w:rsidP="008A2CA1">
      <w:pPr>
        <w:spacing w:after="0"/>
        <w:ind w:left="705" w:hanging="705"/>
        <w:jc w:val="center"/>
        <w:rPr>
          <w:rFonts w:ascii="Times New Roman" w:hAnsi="Times New Roman"/>
          <w:b/>
          <w:bCs/>
          <w:iCs/>
          <w:sz w:val="24"/>
          <w:szCs w:val="24"/>
        </w:rPr>
      </w:pPr>
      <w:r>
        <w:rPr>
          <w:rFonts w:ascii="Times New Roman" w:hAnsi="Times New Roman"/>
          <w:b/>
          <w:bCs/>
          <w:iCs/>
          <w:sz w:val="24"/>
          <w:szCs w:val="24"/>
        </w:rPr>
        <w:t>Vykonanie diela</w:t>
      </w:r>
    </w:p>
    <w:p w:rsidR="008A2CA1" w:rsidRDefault="008A2CA1" w:rsidP="008A2CA1">
      <w:pPr>
        <w:spacing w:after="0"/>
        <w:ind w:left="705" w:hanging="705"/>
        <w:jc w:val="both"/>
        <w:rPr>
          <w:rFonts w:ascii="Times New Roman" w:hAnsi="Times New Roman"/>
          <w:iCs/>
          <w:sz w:val="24"/>
          <w:szCs w:val="24"/>
        </w:rPr>
      </w:pPr>
      <w:r>
        <w:rPr>
          <w:rFonts w:ascii="Times New Roman" w:hAnsi="Times New Roman"/>
          <w:b/>
          <w:bCs/>
          <w:sz w:val="24"/>
          <w:szCs w:val="24"/>
        </w:rPr>
        <w:t>7.1.</w:t>
      </w:r>
      <w:r>
        <w:rPr>
          <w:rFonts w:ascii="Times New Roman" w:hAnsi="Times New Roman"/>
          <w:b/>
          <w:bCs/>
          <w:sz w:val="24"/>
          <w:szCs w:val="24"/>
        </w:rPr>
        <w:tab/>
      </w:r>
      <w:r>
        <w:rPr>
          <w:rFonts w:ascii="Times New Roman" w:hAnsi="Times New Roman"/>
          <w:iCs/>
          <w:sz w:val="24"/>
          <w:szCs w:val="24"/>
        </w:rPr>
        <w:t>Zhotoviteľ vykonáva činnosti spojené s predmetom diela na vlastnú zodpovednosť podľa Zmluvy, pričom rešpektuje technické špecifikácie a právne predpisy.</w:t>
      </w:r>
    </w:p>
    <w:p w:rsidR="008A2CA1" w:rsidRDefault="008A2CA1" w:rsidP="008A2CA1">
      <w:pPr>
        <w:spacing w:after="0"/>
        <w:ind w:left="705" w:hanging="705"/>
        <w:jc w:val="both"/>
      </w:pPr>
    </w:p>
    <w:p w:rsidR="008A2CA1" w:rsidRDefault="008A2CA1" w:rsidP="008A2CA1">
      <w:pPr>
        <w:spacing w:after="0"/>
        <w:ind w:left="705" w:hanging="705"/>
        <w:jc w:val="both"/>
      </w:pPr>
      <w:r>
        <w:rPr>
          <w:rFonts w:ascii="Times New Roman" w:hAnsi="Times New Roman"/>
          <w:b/>
          <w:bCs/>
          <w:sz w:val="24"/>
          <w:szCs w:val="24"/>
        </w:rPr>
        <w:t>7.2.</w:t>
      </w:r>
      <w:r>
        <w:rPr>
          <w:rFonts w:ascii="Times New Roman" w:hAnsi="Times New Roman"/>
          <w:b/>
          <w:bCs/>
          <w:sz w:val="24"/>
          <w:szCs w:val="24"/>
        </w:rPr>
        <w:tab/>
      </w:r>
      <w:r>
        <w:rPr>
          <w:rFonts w:ascii="Times New Roman" w:hAnsi="Times New Roman"/>
          <w:iCs/>
          <w:sz w:val="24"/>
          <w:szCs w:val="24"/>
        </w:rPr>
        <w:t>Objednávateľ je oprávnený vykonávať stavebný dozor nad realizáciou diela a dodržiavaním zmluvných podmienok.</w:t>
      </w:r>
    </w:p>
    <w:p w:rsidR="008A2CA1" w:rsidRDefault="008A2CA1" w:rsidP="008A2CA1">
      <w:pPr>
        <w:jc w:val="both"/>
        <w:rPr>
          <w:rFonts w:ascii="Times New Roman" w:hAnsi="Times New Roman"/>
          <w:sz w:val="24"/>
          <w:szCs w:val="24"/>
        </w:rPr>
      </w:pPr>
    </w:p>
    <w:p w:rsidR="008A2CA1" w:rsidRDefault="008A2CA1" w:rsidP="008A2CA1">
      <w:pPr>
        <w:spacing w:after="0"/>
        <w:ind w:left="705" w:hanging="705"/>
        <w:jc w:val="center"/>
        <w:rPr>
          <w:rFonts w:ascii="Times New Roman" w:hAnsi="Times New Roman"/>
          <w:b/>
          <w:bCs/>
          <w:iCs/>
          <w:sz w:val="24"/>
          <w:szCs w:val="24"/>
        </w:rPr>
      </w:pPr>
      <w:r>
        <w:rPr>
          <w:rFonts w:ascii="Times New Roman" w:hAnsi="Times New Roman"/>
          <w:b/>
          <w:bCs/>
          <w:iCs/>
          <w:sz w:val="24"/>
          <w:szCs w:val="24"/>
        </w:rPr>
        <w:t>Čl. VIII</w:t>
      </w:r>
    </w:p>
    <w:p w:rsidR="008A2CA1" w:rsidRPr="00997107" w:rsidRDefault="008A2CA1" w:rsidP="008A2CA1">
      <w:pPr>
        <w:spacing w:after="0"/>
        <w:ind w:left="705" w:hanging="705"/>
        <w:jc w:val="center"/>
        <w:rPr>
          <w:rFonts w:ascii="Times New Roman" w:hAnsi="Times New Roman"/>
          <w:b/>
          <w:bCs/>
          <w:iCs/>
          <w:sz w:val="24"/>
          <w:szCs w:val="24"/>
        </w:rPr>
      </w:pPr>
      <w:r>
        <w:rPr>
          <w:rFonts w:ascii="Times New Roman" w:hAnsi="Times New Roman"/>
          <w:b/>
          <w:bCs/>
          <w:iCs/>
          <w:sz w:val="24"/>
          <w:szCs w:val="24"/>
        </w:rPr>
        <w:t>Stavebný denník</w:t>
      </w:r>
    </w:p>
    <w:p w:rsidR="008A2CA1" w:rsidRDefault="008A2CA1" w:rsidP="008A2CA1">
      <w:pPr>
        <w:spacing w:after="0"/>
        <w:ind w:left="705" w:hanging="705"/>
        <w:jc w:val="both"/>
        <w:rPr>
          <w:rFonts w:ascii="Times New Roman" w:hAnsi="Times New Roman"/>
          <w:iCs/>
          <w:sz w:val="24"/>
          <w:szCs w:val="24"/>
        </w:rPr>
      </w:pPr>
      <w:r>
        <w:rPr>
          <w:rFonts w:ascii="Times New Roman" w:hAnsi="Times New Roman"/>
          <w:b/>
          <w:bCs/>
          <w:sz w:val="24"/>
          <w:szCs w:val="24"/>
        </w:rPr>
        <w:t>8.1.</w:t>
      </w:r>
      <w:r>
        <w:rPr>
          <w:rFonts w:ascii="Times New Roman" w:hAnsi="Times New Roman"/>
          <w:b/>
          <w:bCs/>
          <w:sz w:val="24"/>
          <w:szCs w:val="24"/>
        </w:rPr>
        <w:tab/>
      </w:r>
      <w:r>
        <w:rPr>
          <w:rFonts w:ascii="Times New Roman" w:hAnsi="Times New Roman"/>
          <w:iCs/>
          <w:sz w:val="24"/>
          <w:szCs w:val="24"/>
        </w:rPr>
        <w:t>Zhotoviteľ je povinný viesť na stavbe stavebný denník v súlade so Stavebným zákonom a vyhláškou MŽP SR č. 453/2000 Z.z., ktorou sa vykonávajú niektoré ustanovenia stavebného zákona, odo dňa začatia prác až do odstránenia poslednej vady resp. nedorobku zisteného pri preberaní stavby. Stavebný denník sa musí nachádzať na stavbe a musí byť trvalé prístupný. Zápisy do neho robí zhotoviteľ v deň, kedy boli práce vykonané alebo nastali okolnosti, ktoré je potrebné riešiť.</w:t>
      </w:r>
    </w:p>
    <w:p w:rsidR="008A2CA1" w:rsidRDefault="008A2CA1" w:rsidP="008A2CA1">
      <w:pPr>
        <w:spacing w:after="0"/>
        <w:ind w:left="705" w:hanging="705"/>
        <w:jc w:val="both"/>
      </w:pPr>
    </w:p>
    <w:p w:rsidR="008A2CA1" w:rsidRDefault="008A2CA1" w:rsidP="008A2CA1">
      <w:pPr>
        <w:spacing w:after="0"/>
        <w:ind w:left="705" w:hanging="705"/>
        <w:jc w:val="both"/>
        <w:rPr>
          <w:rFonts w:ascii="Times New Roman" w:hAnsi="Times New Roman"/>
          <w:iCs/>
          <w:sz w:val="24"/>
          <w:szCs w:val="24"/>
        </w:rPr>
      </w:pPr>
      <w:r>
        <w:rPr>
          <w:rFonts w:ascii="Times New Roman" w:hAnsi="Times New Roman"/>
          <w:b/>
          <w:bCs/>
          <w:sz w:val="24"/>
          <w:szCs w:val="24"/>
        </w:rPr>
        <w:t>8.2.</w:t>
      </w:r>
      <w:r>
        <w:rPr>
          <w:rFonts w:ascii="Times New Roman" w:hAnsi="Times New Roman"/>
          <w:b/>
          <w:bCs/>
          <w:sz w:val="24"/>
          <w:szCs w:val="24"/>
        </w:rPr>
        <w:tab/>
      </w:r>
      <w:r>
        <w:rPr>
          <w:rFonts w:ascii="Times New Roman" w:hAnsi="Times New Roman"/>
          <w:iCs/>
          <w:sz w:val="24"/>
          <w:szCs w:val="24"/>
        </w:rPr>
        <w:t>Okrem zástupcov zhotoviteľa, objednávateľa a projektanta môžu do stavebného denníka vykonávať záznamy poverení zástupcovia príslušných orgánov štátnej správy.</w:t>
      </w:r>
    </w:p>
    <w:p w:rsidR="008A2CA1" w:rsidRDefault="008A2CA1" w:rsidP="008A2CA1">
      <w:pPr>
        <w:spacing w:after="0"/>
        <w:ind w:left="705" w:hanging="705"/>
        <w:jc w:val="both"/>
      </w:pPr>
    </w:p>
    <w:p w:rsidR="008A2CA1" w:rsidRDefault="008A2CA1" w:rsidP="008A2CA1">
      <w:pPr>
        <w:spacing w:after="0"/>
        <w:ind w:left="705" w:hanging="705"/>
        <w:jc w:val="both"/>
      </w:pPr>
      <w:r>
        <w:rPr>
          <w:rFonts w:ascii="Times New Roman" w:hAnsi="Times New Roman"/>
          <w:b/>
          <w:bCs/>
          <w:sz w:val="24"/>
          <w:szCs w:val="24"/>
        </w:rPr>
        <w:t>8.3.</w:t>
      </w:r>
      <w:r>
        <w:rPr>
          <w:rFonts w:ascii="Times New Roman" w:hAnsi="Times New Roman"/>
          <w:b/>
          <w:bCs/>
          <w:sz w:val="24"/>
          <w:szCs w:val="24"/>
        </w:rPr>
        <w:tab/>
      </w:r>
      <w:r>
        <w:rPr>
          <w:rFonts w:ascii="Times New Roman" w:hAnsi="Times New Roman"/>
          <w:iCs/>
          <w:sz w:val="24"/>
          <w:szCs w:val="24"/>
        </w:rPr>
        <w:t>Zápisy v stavebnom denníku sa nepovažujú za zmenu Zmluvy, ale slúžia ako podklad pre vyhotovenie dodatkov ku Zmluve.</w:t>
      </w:r>
    </w:p>
    <w:p w:rsidR="008A2CA1" w:rsidRDefault="008A2CA1" w:rsidP="008A2CA1">
      <w:pPr>
        <w:jc w:val="both"/>
        <w:rPr>
          <w:rFonts w:ascii="Times New Roman" w:hAnsi="Times New Roman"/>
          <w:sz w:val="24"/>
          <w:szCs w:val="24"/>
        </w:rPr>
      </w:pPr>
    </w:p>
    <w:p w:rsidR="008A2CA1" w:rsidRDefault="008A2CA1" w:rsidP="008A2CA1">
      <w:pPr>
        <w:spacing w:after="0"/>
        <w:ind w:left="705" w:hanging="705"/>
        <w:jc w:val="center"/>
        <w:rPr>
          <w:rFonts w:ascii="Times New Roman" w:hAnsi="Times New Roman"/>
          <w:b/>
          <w:bCs/>
          <w:iCs/>
          <w:sz w:val="24"/>
          <w:szCs w:val="24"/>
        </w:rPr>
      </w:pPr>
      <w:r>
        <w:rPr>
          <w:rFonts w:ascii="Times New Roman" w:hAnsi="Times New Roman"/>
          <w:b/>
          <w:bCs/>
          <w:iCs/>
          <w:sz w:val="24"/>
          <w:szCs w:val="24"/>
        </w:rPr>
        <w:t>Čl. IX</w:t>
      </w:r>
    </w:p>
    <w:p w:rsidR="008A2CA1" w:rsidRDefault="008A2CA1" w:rsidP="008A2CA1">
      <w:pPr>
        <w:spacing w:after="0"/>
        <w:ind w:left="705" w:hanging="705"/>
        <w:jc w:val="center"/>
        <w:rPr>
          <w:rFonts w:ascii="Times New Roman" w:hAnsi="Times New Roman"/>
          <w:b/>
          <w:bCs/>
          <w:iCs/>
          <w:sz w:val="24"/>
          <w:szCs w:val="24"/>
        </w:rPr>
      </w:pPr>
      <w:r>
        <w:rPr>
          <w:rFonts w:ascii="Times New Roman" w:hAnsi="Times New Roman"/>
          <w:b/>
          <w:bCs/>
          <w:iCs/>
          <w:sz w:val="24"/>
          <w:szCs w:val="24"/>
        </w:rPr>
        <w:t>Vyššia moc</w:t>
      </w:r>
    </w:p>
    <w:p w:rsidR="008A2CA1" w:rsidRDefault="008A2CA1" w:rsidP="008A2CA1">
      <w:pPr>
        <w:spacing w:after="0"/>
        <w:ind w:left="705" w:hanging="705"/>
        <w:jc w:val="both"/>
        <w:rPr>
          <w:rFonts w:ascii="Times New Roman" w:hAnsi="Times New Roman"/>
          <w:iCs/>
          <w:sz w:val="24"/>
          <w:szCs w:val="24"/>
        </w:rPr>
      </w:pPr>
      <w:r>
        <w:rPr>
          <w:rFonts w:ascii="Times New Roman" w:hAnsi="Times New Roman"/>
          <w:b/>
          <w:bCs/>
          <w:iCs/>
          <w:sz w:val="24"/>
          <w:szCs w:val="24"/>
        </w:rPr>
        <w:t>9.1.</w:t>
      </w:r>
      <w:r>
        <w:rPr>
          <w:rFonts w:ascii="Times New Roman" w:hAnsi="Times New Roman"/>
          <w:b/>
          <w:bCs/>
          <w:iCs/>
          <w:sz w:val="24"/>
          <w:szCs w:val="24"/>
        </w:rPr>
        <w:tab/>
      </w:r>
      <w:r>
        <w:rPr>
          <w:rFonts w:ascii="Times New Roman" w:hAnsi="Times New Roman"/>
          <w:iCs/>
          <w:sz w:val="24"/>
          <w:szCs w:val="24"/>
        </w:rPr>
        <w:t>Zmluvné strany sú zbavené zodpovednosti za čiastočné alebo úplné nesplnenie zmluvných povinností podľa tejto Zmluvy v prípade, že toto neplnenie je v dôsledku vyššej moci. Pod vyššou mocou sa rozumejú okolnosti, ktoré nastali po uzavretí Zmluvy ako výsledok nepredvídateľných a zmluvnými stranami neovplyvniteľných prekážok.</w:t>
      </w:r>
    </w:p>
    <w:p w:rsidR="008A2CA1" w:rsidRDefault="008A2CA1" w:rsidP="008A2CA1">
      <w:pPr>
        <w:spacing w:after="0"/>
        <w:ind w:left="705" w:hanging="705"/>
        <w:jc w:val="both"/>
        <w:rPr>
          <w:rFonts w:ascii="Times New Roman" w:hAnsi="Times New Roman"/>
          <w:iCs/>
          <w:sz w:val="24"/>
          <w:szCs w:val="24"/>
        </w:rPr>
      </w:pPr>
    </w:p>
    <w:p w:rsidR="008A2CA1" w:rsidRDefault="008A2CA1" w:rsidP="00640CC6">
      <w:pPr>
        <w:ind w:left="705" w:hanging="705"/>
        <w:jc w:val="both"/>
        <w:rPr>
          <w:rFonts w:ascii="Times New Roman" w:hAnsi="Times New Roman"/>
          <w:iCs/>
          <w:sz w:val="24"/>
          <w:szCs w:val="24"/>
        </w:rPr>
      </w:pPr>
      <w:r>
        <w:rPr>
          <w:rFonts w:ascii="Times New Roman" w:hAnsi="Times New Roman"/>
          <w:b/>
          <w:bCs/>
          <w:iCs/>
          <w:sz w:val="24"/>
          <w:szCs w:val="24"/>
        </w:rPr>
        <w:t>9.2.</w:t>
      </w:r>
      <w:r>
        <w:rPr>
          <w:rFonts w:ascii="Times New Roman" w:hAnsi="Times New Roman"/>
          <w:b/>
          <w:bCs/>
          <w:iCs/>
          <w:sz w:val="24"/>
          <w:szCs w:val="24"/>
        </w:rPr>
        <w:tab/>
      </w:r>
      <w:r>
        <w:rPr>
          <w:rFonts w:ascii="Times New Roman" w:hAnsi="Times New Roman"/>
          <w:iCs/>
          <w:sz w:val="24"/>
          <w:szCs w:val="24"/>
        </w:rPr>
        <w:t>Ako prípady vyššej moci platia pre účely tejto Zmluvy: vojna, mobilizácia, povstanie, štrajk, živelné pohromy, nález archeologických vykopávok ap.</w:t>
      </w:r>
    </w:p>
    <w:p w:rsidR="008A2CA1" w:rsidRDefault="008A2CA1" w:rsidP="008A2CA1">
      <w:pPr>
        <w:spacing w:after="0"/>
        <w:ind w:left="705" w:hanging="705"/>
        <w:jc w:val="both"/>
        <w:rPr>
          <w:rFonts w:ascii="Times New Roman" w:hAnsi="Times New Roman"/>
          <w:iCs/>
          <w:sz w:val="24"/>
          <w:szCs w:val="24"/>
        </w:rPr>
      </w:pPr>
      <w:r>
        <w:rPr>
          <w:rFonts w:ascii="Times New Roman" w:hAnsi="Times New Roman"/>
          <w:b/>
          <w:bCs/>
          <w:iCs/>
          <w:sz w:val="24"/>
          <w:szCs w:val="24"/>
        </w:rPr>
        <w:t>9.3.</w:t>
      </w:r>
      <w:r>
        <w:rPr>
          <w:rFonts w:ascii="Times New Roman" w:hAnsi="Times New Roman"/>
          <w:b/>
          <w:bCs/>
          <w:iCs/>
          <w:sz w:val="24"/>
          <w:szCs w:val="24"/>
        </w:rPr>
        <w:tab/>
      </w:r>
      <w:r>
        <w:rPr>
          <w:rFonts w:ascii="Times New Roman" w:hAnsi="Times New Roman"/>
          <w:iCs/>
          <w:sz w:val="24"/>
          <w:szCs w:val="24"/>
        </w:rPr>
        <w:t xml:space="preserve">Zmluvná strana, ktorá sa odvoláva na vyššiu moc, je povinná toto oznámiť druhej strane najneskôr do 5 pracovných dní od vzniku tejto okolnosti. Na požiadanie </w:t>
      </w:r>
      <w:r>
        <w:rPr>
          <w:rFonts w:ascii="Times New Roman" w:hAnsi="Times New Roman"/>
          <w:iCs/>
          <w:sz w:val="24"/>
          <w:szCs w:val="24"/>
        </w:rPr>
        <w:lastRenderedPageBreak/>
        <w:t>zmluvnej strany, ktorej bola avizovaná okolnosť vyššej moci, je povinný avizovateľ predložiť hodnoverný dôkaz.</w:t>
      </w:r>
    </w:p>
    <w:p w:rsidR="008A2CA1" w:rsidRDefault="008A2CA1" w:rsidP="008A2CA1">
      <w:pPr>
        <w:spacing w:after="0"/>
        <w:ind w:left="705" w:hanging="705"/>
        <w:jc w:val="both"/>
        <w:rPr>
          <w:rFonts w:ascii="Times New Roman" w:hAnsi="Times New Roman"/>
          <w:iCs/>
          <w:sz w:val="24"/>
          <w:szCs w:val="24"/>
        </w:rPr>
      </w:pPr>
    </w:p>
    <w:p w:rsidR="008A2CA1" w:rsidRPr="00D8535A" w:rsidRDefault="008A2CA1" w:rsidP="008A2CA1">
      <w:pPr>
        <w:spacing w:after="0"/>
        <w:ind w:left="705" w:hanging="705"/>
        <w:jc w:val="both"/>
        <w:rPr>
          <w:rFonts w:ascii="Times New Roman" w:hAnsi="Times New Roman"/>
          <w:iCs/>
          <w:sz w:val="24"/>
          <w:szCs w:val="24"/>
        </w:rPr>
      </w:pPr>
      <w:r>
        <w:rPr>
          <w:rFonts w:ascii="Times New Roman" w:hAnsi="Times New Roman"/>
          <w:b/>
          <w:bCs/>
          <w:iCs/>
          <w:sz w:val="24"/>
          <w:szCs w:val="24"/>
        </w:rPr>
        <w:t>9.4.</w:t>
      </w:r>
      <w:r>
        <w:rPr>
          <w:rFonts w:ascii="Times New Roman" w:hAnsi="Times New Roman"/>
          <w:b/>
          <w:bCs/>
          <w:iCs/>
          <w:sz w:val="24"/>
          <w:szCs w:val="24"/>
        </w:rPr>
        <w:tab/>
      </w:r>
      <w:r>
        <w:rPr>
          <w:rFonts w:ascii="Times New Roman" w:hAnsi="Times New Roman"/>
          <w:iCs/>
          <w:sz w:val="24"/>
          <w:szCs w:val="24"/>
        </w:rPr>
        <w:t>Ak okolnosti vyššej moci netrvajú dlhšie ako 3 mesiace, zmluvné strany sú povinné plniť svoje povinnosti vyplývajúce z tejto Zmluvy, pričom lehota plnenia sa predlžuje o dobu trvania vyššej moci.</w:t>
      </w:r>
    </w:p>
    <w:p w:rsidR="008A2CA1" w:rsidRPr="00722E85" w:rsidRDefault="008A2CA1" w:rsidP="008A2CA1">
      <w:pPr>
        <w:spacing w:after="0"/>
        <w:ind w:left="705" w:hanging="705"/>
        <w:jc w:val="both"/>
        <w:rPr>
          <w:rFonts w:ascii="Times New Roman" w:hAnsi="Times New Roman"/>
          <w:iCs/>
          <w:sz w:val="24"/>
          <w:szCs w:val="24"/>
        </w:rPr>
      </w:pPr>
    </w:p>
    <w:p w:rsidR="008A2CA1" w:rsidRDefault="008A2CA1" w:rsidP="008A2CA1">
      <w:pPr>
        <w:spacing w:after="0"/>
        <w:ind w:left="705" w:hanging="705"/>
        <w:jc w:val="center"/>
        <w:rPr>
          <w:rFonts w:ascii="Times New Roman" w:hAnsi="Times New Roman"/>
          <w:b/>
          <w:bCs/>
          <w:iCs/>
          <w:sz w:val="24"/>
          <w:szCs w:val="24"/>
        </w:rPr>
      </w:pPr>
      <w:r>
        <w:rPr>
          <w:rFonts w:ascii="Times New Roman" w:hAnsi="Times New Roman"/>
          <w:b/>
          <w:bCs/>
          <w:iCs/>
          <w:sz w:val="24"/>
          <w:szCs w:val="24"/>
        </w:rPr>
        <w:t>Čl. X</w:t>
      </w:r>
    </w:p>
    <w:p w:rsidR="008A2CA1" w:rsidRPr="00997107" w:rsidRDefault="008A2CA1" w:rsidP="008A2CA1">
      <w:pPr>
        <w:spacing w:after="0"/>
        <w:ind w:left="705" w:hanging="705"/>
        <w:jc w:val="center"/>
        <w:rPr>
          <w:rFonts w:ascii="Times New Roman" w:hAnsi="Times New Roman"/>
          <w:b/>
          <w:bCs/>
          <w:iCs/>
          <w:sz w:val="24"/>
          <w:szCs w:val="24"/>
        </w:rPr>
      </w:pPr>
      <w:r>
        <w:rPr>
          <w:rFonts w:ascii="Times New Roman" w:hAnsi="Times New Roman"/>
          <w:b/>
          <w:bCs/>
          <w:iCs/>
          <w:sz w:val="24"/>
          <w:szCs w:val="24"/>
        </w:rPr>
        <w:t>Ostatné ustanovenia</w:t>
      </w:r>
    </w:p>
    <w:p w:rsidR="008A2CA1" w:rsidRDefault="008A2CA1" w:rsidP="008A2CA1">
      <w:pPr>
        <w:ind w:left="705" w:hanging="705"/>
        <w:jc w:val="both"/>
        <w:rPr>
          <w:rFonts w:ascii="Times New Roman" w:hAnsi="Times New Roman"/>
          <w:iCs/>
          <w:sz w:val="24"/>
          <w:szCs w:val="24"/>
        </w:rPr>
      </w:pPr>
      <w:r>
        <w:rPr>
          <w:rFonts w:ascii="Times New Roman" w:hAnsi="Times New Roman"/>
          <w:b/>
          <w:bCs/>
          <w:sz w:val="24"/>
          <w:szCs w:val="24"/>
        </w:rPr>
        <w:t>10.1.</w:t>
      </w:r>
      <w:r>
        <w:rPr>
          <w:rFonts w:ascii="Times New Roman" w:hAnsi="Times New Roman"/>
          <w:b/>
          <w:bCs/>
          <w:sz w:val="24"/>
          <w:szCs w:val="24"/>
        </w:rPr>
        <w:tab/>
      </w:r>
      <w:r>
        <w:rPr>
          <w:rFonts w:ascii="Times New Roman" w:hAnsi="Times New Roman"/>
          <w:iCs/>
          <w:sz w:val="24"/>
          <w:szCs w:val="24"/>
        </w:rPr>
        <w:t>Zmluvné strany sa zaväzujú, že obchodné a technické informácie, ktoré im boli zverené zmluvným partnerom, nepoužijú na iné účely ako pre plnenie podmienok tejto Zmluvy.</w:t>
      </w:r>
    </w:p>
    <w:p w:rsidR="008A2CA1" w:rsidRDefault="008A2CA1" w:rsidP="008A2CA1">
      <w:pPr>
        <w:spacing w:after="0"/>
        <w:ind w:left="705" w:hanging="705"/>
        <w:jc w:val="both"/>
        <w:rPr>
          <w:rFonts w:ascii="Times New Roman" w:hAnsi="Times New Roman"/>
          <w:iCs/>
          <w:sz w:val="24"/>
          <w:szCs w:val="24"/>
        </w:rPr>
      </w:pPr>
      <w:r>
        <w:rPr>
          <w:rFonts w:ascii="Times New Roman" w:hAnsi="Times New Roman"/>
          <w:b/>
          <w:bCs/>
          <w:sz w:val="24"/>
          <w:szCs w:val="24"/>
        </w:rPr>
        <w:t>10.2.</w:t>
      </w:r>
      <w:r>
        <w:rPr>
          <w:rFonts w:ascii="Times New Roman" w:hAnsi="Times New Roman"/>
          <w:b/>
          <w:bCs/>
          <w:sz w:val="24"/>
          <w:szCs w:val="24"/>
        </w:rPr>
        <w:tab/>
      </w:r>
      <w:r>
        <w:rPr>
          <w:rFonts w:ascii="Times New Roman" w:hAnsi="Times New Roman"/>
          <w:iCs/>
          <w:sz w:val="24"/>
          <w:szCs w:val="24"/>
        </w:rPr>
        <w:t>Zhotoviteľ bude pri plnení predmet</w:t>
      </w:r>
      <w:r w:rsidR="00F07B9D">
        <w:rPr>
          <w:rFonts w:ascii="Times New Roman" w:hAnsi="Times New Roman"/>
          <w:iCs/>
          <w:sz w:val="24"/>
          <w:szCs w:val="24"/>
        </w:rPr>
        <w:t>u</w:t>
      </w:r>
      <w:r>
        <w:rPr>
          <w:rFonts w:ascii="Times New Roman" w:hAnsi="Times New Roman"/>
          <w:iCs/>
          <w:sz w:val="24"/>
          <w:szCs w:val="24"/>
        </w:rPr>
        <w:t xml:space="preserve">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w:t>
      </w:r>
    </w:p>
    <w:p w:rsidR="008A2CA1" w:rsidRDefault="008A2CA1" w:rsidP="008A2CA1">
      <w:pPr>
        <w:spacing w:after="0"/>
        <w:ind w:left="705" w:hanging="705"/>
        <w:jc w:val="both"/>
      </w:pPr>
    </w:p>
    <w:p w:rsidR="008A2CA1" w:rsidRDefault="008A2CA1" w:rsidP="008A2CA1">
      <w:pPr>
        <w:spacing w:after="0"/>
        <w:ind w:left="705" w:hanging="705"/>
        <w:jc w:val="both"/>
      </w:pPr>
      <w:r>
        <w:rPr>
          <w:rFonts w:ascii="Times New Roman" w:hAnsi="Times New Roman"/>
          <w:b/>
          <w:bCs/>
          <w:sz w:val="24"/>
          <w:szCs w:val="24"/>
        </w:rPr>
        <w:t>10.3.</w:t>
      </w:r>
      <w:r>
        <w:rPr>
          <w:rFonts w:ascii="Times New Roman" w:hAnsi="Times New Roman"/>
          <w:b/>
          <w:bCs/>
          <w:sz w:val="24"/>
          <w:szCs w:val="24"/>
        </w:rPr>
        <w:tab/>
      </w:r>
      <w:r>
        <w:rPr>
          <w:rFonts w:ascii="Times New Roman" w:hAnsi="Times New Roman"/>
          <w:iCs/>
          <w:sz w:val="24"/>
          <w:szCs w:val="24"/>
        </w:rPr>
        <w:t>Zhotoviteľ je povinný strpieť výkon kontroly/auditu/overovania súvisiaceho s dodávanými prácami kedykoľvek počas platnosti a účinnosti Zmluvy o pridelení dotácie z Úradu podpredsedu vlády SR pre investície a informatizáciu, a to oprávnenými osobami v zmysle všeobecných zmluvných podmienok o poskytnutí dotácie a poskytnúť im potrebnú súčinnosť.</w:t>
      </w:r>
    </w:p>
    <w:p w:rsidR="008A2CA1" w:rsidRDefault="008A2CA1" w:rsidP="008A2CA1">
      <w:pPr>
        <w:ind w:left="705" w:hanging="705"/>
        <w:jc w:val="both"/>
        <w:rPr>
          <w:rFonts w:ascii="Times New Roman" w:hAnsi="Times New Roman"/>
          <w:sz w:val="24"/>
          <w:szCs w:val="24"/>
        </w:rPr>
      </w:pPr>
    </w:p>
    <w:p w:rsidR="008A2CA1" w:rsidRDefault="008A2CA1" w:rsidP="008A2CA1">
      <w:pPr>
        <w:spacing w:after="0"/>
        <w:ind w:left="705" w:hanging="705"/>
        <w:jc w:val="center"/>
        <w:rPr>
          <w:rFonts w:ascii="Times New Roman" w:hAnsi="Times New Roman"/>
          <w:b/>
          <w:bCs/>
          <w:iCs/>
          <w:sz w:val="24"/>
          <w:szCs w:val="24"/>
        </w:rPr>
      </w:pPr>
      <w:r>
        <w:rPr>
          <w:rFonts w:ascii="Times New Roman" w:hAnsi="Times New Roman"/>
          <w:b/>
          <w:bCs/>
          <w:iCs/>
          <w:sz w:val="24"/>
          <w:szCs w:val="24"/>
        </w:rPr>
        <w:t>Čl. XI</w:t>
      </w:r>
    </w:p>
    <w:p w:rsidR="008A2CA1" w:rsidRPr="00997107" w:rsidRDefault="008A2CA1" w:rsidP="008A2CA1">
      <w:pPr>
        <w:spacing w:after="0"/>
        <w:ind w:left="705" w:hanging="705"/>
        <w:jc w:val="center"/>
        <w:rPr>
          <w:rFonts w:ascii="Times New Roman" w:hAnsi="Times New Roman"/>
          <w:b/>
          <w:bCs/>
          <w:iCs/>
          <w:sz w:val="24"/>
          <w:szCs w:val="24"/>
        </w:rPr>
      </w:pPr>
      <w:r>
        <w:rPr>
          <w:rFonts w:ascii="Times New Roman" w:hAnsi="Times New Roman"/>
          <w:b/>
          <w:bCs/>
          <w:iCs/>
          <w:sz w:val="24"/>
          <w:szCs w:val="24"/>
        </w:rPr>
        <w:t>Záverečné ustanovenia</w:t>
      </w:r>
    </w:p>
    <w:p w:rsidR="008A2CA1" w:rsidRDefault="008A2CA1" w:rsidP="008A2CA1">
      <w:pPr>
        <w:spacing w:after="0"/>
        <w:ind w:left="705" w:hanging="705"/>
        <w:jc w:val="both"/>
        <w:rPr>
          <w:rFonts w:ascii="Times New Roman" w:hAnsi="Times New Roman"/>
          <w:iCs/>
          <w:sz w:val="24"/>
          <w:szCs w:val="24"/>
        </w:rPr>
      </w:pPr>
      <w:r>
        <w:rPr>
          <w:rFonts w:ascii="Times New Roman" w:hAnsi="Times New Roman"/>
          <w:b/>
          <w:bCs/>
          <w:sz w:val="24"/>
          <w:szCs w:val="24"/>
        </w:rPr>
        <w:t>11.1.</w:t>
      </w:r>
      <w:r>
        <w:rPr>
          <w:rFonts w:ascii="Times New Roman" w:hAnsi="Times New Roman"/>
          <w:b/>
          <w:bCs/>
          <w:sz w:val="24"/>
          <w:szCs w:val="24"/>
        </w:rPr>
        <w:tab/>
      </w:r>
      <w:r>
        <w:rPr>
          <w:rFonts w:ascii="Times New Roman" w:hAnsi="Times New Roman"/>
          <w:iCs/>
          <w:sz w:val="24"/>
          <w:szCs w:val="24"/>
        </w:rPr>
        <w:t>Táto Zmluva je uzavretá jej podpisom oboma zmluvnými stranami, stáva sa platnou dňom podpisu oboma zmluvnými stranami a účinnou v deň nasledujúci po dni zverejnenia na webovej stránke objednávateľa.</w:t>
      </w:r>
    </w:p>
    <w:p w:rsidR="008A2CA1" w:rsidRDefault="008A2CA1" w:rsidP="008A2CA1">
      <w:pPr>
        <w:spacing w:after="0"/>
        <w:ind w:left="705" w:hanging="705"/>
        <w:jc w:val="both"/>
      </w:pPr>
    </w:p>
    <w:p w:rsidR="008A2CA1" w:rsidRDefault="008A2CA1" w:rsidP="008A2CA1">
      <w:pPr>
        <w:spacing w:after="0"/>
        <w:ind w:left="705" w:hanging="705"/>
        <w:jc w:val="both"/>
        <w:rPr>
          <w:rFonts w:ascii="Times New Roman" w:hAnsi="Times New Roman"/>
          <w:iCs/>
          <w:sz w:val="24"/>
          <w:szCs w:val="24"/>
        </w:rPr>
      </w:pPr>
      <w:r>
        <w:rPr>
          <w:rFonts w:ascii="Times New Roman" w:hAnsi="Times New Roman"/>
          <w:b/>
          <w:bCs/>
          <w:sz w:val="24"/>
          <w:szCs w:val="24"/>
        </w:rPr>
        <w:t>11.2.</w:t>
      </w:r>
      <w:r>
        <w:rPr>
          <w:rFonts w:ascii="Times New Roman" w:hAnsi="Times New Roman"/>
          <w:b/>
          <w:bCs/>
          <w:sz w:val="24"/>
          <w:szCs w:val="24"/>
        </w:rPr>
        <w:tab/>
      </w:r>
      <w:r>
        <w:rPr>
          <w:rFonts w:ascii="Times New Roman" w:hAnsi="Times New Roman"/>
          <w:iCs/>
          <w:sz w:val="24"/>
          <w:szCs w:val="24"/>
        </w:rPr>
        <w:t>Zmluva môže byť zmenená len písomnými dodatkami, podpísanými oprávnenými zástupcami zmluvných strán. Zmeny a doplnky obsahu Zmluvy možno uskutočniť len písomne po pre</w:t>
      </w:r>
      <w:r w:rsidR="00317B51">
        <w:rPr>
          <w:rFonts w:ascii="Times New Roman" w:hAnsi="Times New Roman"/>
          <w:iCs/>
          <w:sz w:val="24"/>
          <w:szCs w:val="24"/>
        </w:rPr>
        <w:t>d</w:t>
      </w:r>
      <w:r>
        <w:rPr>
          <w:rFonts w:ascii="Times New Roman" w:hAnsi="Times New Roman"/>
          <w:iCs/>
          <w:sz w:val="24"/>
          <w:szCs w:val="24"/>
        </w:rPr>
        <w:t>chádzajúcej dohode obidvoch zmluvných strán a pri dodržaní postupov pri uzatváraní dodatkov podľa § 10a zákona o verejnom obstarávaní, inak je zmena či doplnenie Zmluvy neplatné.</w:t>
      </w:r>
    </w:p>
    <w:p w:rsidR="008A2CA1" w:rsidRDefault="008A2CA1" w:rsidP="008A2CA1">
      <w:pPr>
        <w:spacing w:after="0"/>
        <w:ind w:left="705" w:hanging="705"/>
        <w:jc w:val="both"/>
      </w:pPr>
    </w:p>
    <w:p w:rsidR="008A2CA1" w:rsidRDefault="008A2CA1" w:rsidP="008A2CA1">
      <w:pPr>
        <w:ind w:left="705" w:hanging="705"/>
        <w:jc w:val="both"/>
        <w:rPr>
          <w:rFonts w:ascii="Times New Roman" w:hAnsi="Times New Roman"/>
          <w:iCs/>
          <w:sz w:val="24"/>
          <w:szCs w:val="24"/>
        </w:rPr>
      </w:pPr>
      <w:r>
        <w:rPr>
          <w:rFonts w:ascii="Times New Roman" w:hAnsi="Times New Roman"/>
          <w:b/>
          <w:bCs/>
          <w:sz w:val="24"/>
          <w:szCs w:val="24"/>
        </w:rPr>
        <w:t>11.3.</w:t>
      </w:r>
      <w:r>
        <w:rPr>
          <w:rFonts w:ascii="Times New Roman" w:hAnsi="Times New Roman"/>
          <w:b/>
          <w:bCs/>
          <w:sz w:val="24"/>
          <w:szCs w:val="24"/>
        </w:rPr>
        <w:tab/>
      </w:r>
      <w:r>
        <w:rPr>
          <w:rFonts w:ascii="Times New Roman" w:hAnsi="Times New Roman"/>
          <w:iCs/>
          <w:sz w:val="24"/>
          <w:szCs w:val="24"/>
        </w:rPr>
        <w:t>Pokiaľ v Zmluve nie je dohodnuté niečo iné, platia pre zmluvný vzťah ňou založený ustanovenia Obchodného zákonníka.</w:t>
      </w:r>
    </w:p>
    <w:p w:rsidR="008A2CA1" w:rsidRDefault="008A2CA1" w:rsidP="008A2CA1">
      <w:pPr>
        <w:spacing w:after="0"/>
        <w:ind w:left="705" w:hanging="705"/>
        <w:jc w:val="both"/>
        <w:rPr>
          <w:rFonts w:ascii="Times New Roman" w:hAnsi="Times New Roman"/>
          <w:iCs/>
          <w:sz w:val="24"/>
          <w:szCs w:val="24"/>
        </w:rPr>
      </w:pPr>
      <w:r>
        <w:rPr>
          <w:rFonts w:ascii="Times New Roman" w:hAnsi="Times New Roman"/>
          <w:b/>
          <w:bCs/>
          <w:sz w:val="24"/>
          <w:szCs w:val="24"/>
        </w:rPr>
        <w:t>11.4.</w:t>
      </w:r>
      <w:r>
        <w:rPr>
          <w:rFonts w:ascii="Times New Roman" w:hAnsi="Times New Roman"/>
          <w:b/>
          <w:bCs/>
          <w:sz w:val="24"/>
          <w:szCs w:val="24"/>
        </w:rPr>
        <w:tab/>
      </w:r>
      <w:r>
        <w:rPr>
          <w:rFonts w:ascii="Times New Roman" w:hAnsi="Times New Roman"/>
          <w:iCs/>
          <w:sz w:val="24"/>
          <w:szCs w:val="24"/>
        </w:rPr>
        <w:t>Neoddeliteľnou súčasťou Zmluvy je ocenený Výkaz-výmer (rozpočet) podľa cenovej ponuky (ako príloha č.1 k ZoD).</w:t>
      </w:r>
    </w:p>
    <w:p w:rsidR="008A2CA1" w:rsidRDefault="008A2CA1" w:rsidP="008A2CA1">
      <w:pPr>
        <w:spacing w:after="0"/>
        <w:ind w:left="705" w:hanging="705"/>
        <w:jc w:val="both"/>
      </w:pPr>
    </w:p>
    <w:p w:rsidR="008A2CA1" w:rsidRDefault="008A2CA1" w:rsidP="008A2CA1">
      <w:pPr>
        <w:spacing w:after="0"/>
        <w:ind w:left="705" w:hanging="705"/>
        <w:jc w:val="both"/>
        <w:rPr>
          <w:rFonts w:ascii="Times New Roman" w:hAnsi="Times New Roman"/>
          <w:iCs/>
          <w:sz w:val="24"/>
          <w:szCs w:val="24"/>
        </w:rPr>
      </w:pPr>
      <w:r>
        <w:rPr>
          <w:rFonts w:ascii="Times New Roman" w:hAnsi="Times New Roman"/>
          <w:b/>
          <w:bCs/>
          <w:sz w:val="24"/>
          <w:szCs w:val="24"/>
        </w:rPr>
        <w:lastRenderedPageBreak/>
        <w:t>11.5.</w:t>
      </w:r>
      <w:r>
        <w:rPr>
          <w:rFonts w:ascii="Times New Roman" w:hAnsi="Times New Roman"/>
          <w:b/>
          <w:bCs/>
          <w:sz w:val="24"/>
          <w:szCs w:val="24"/>
        </w:rPr>
        <w:tab/>
      </w:r>
      <w:r>
        <w:rPr>
          <w:rFonts w:ascii="Times New Roman" w:hAnsi="Times New Roman"/>
          <w:iCs/>
          <w:sz w:val="24"/>
          <w:szCs w:val="24"/>
        </w:rPr>
        <w:t>Účastníci Zmluvu prečítali, porozumeli a na znak súhlasu s jej obsahom dobrovoľne vlastnoručne podpísali.</w:t>
      </w:r>
    </w:p>
    <w:p w:rsidR="008A2CA1" w:rsidRDefault="008A2CA1" w:rsidP="008A2CA1">
      <w:pPr>
        <w:spacing w:after="0"/>
        <w:ind w:left="705" w:hanging="705"/>
        <w:jc w:val="both"/>
      </w:pPr>
    </w:p>
    <w:p w:rsidR="008A2CA1" w:rsidRDefault="008A2CA1" w:rsidP="008A2CA1">
      <w:pPr>
        <w:spacing w:after="0"/>
        <w:ind w:left="705" w:hanging="705"/>
        <w:jc w:val="both"/>
        <w:rPr>
          <w:rFonts w:ascii="Times New Roman" w:hAnsi="Times New Roman"/>
          <w:iCs/>
          <w:sz w:val="24"/>
          <w:szCs w:val="24"/>
        </w:rPr>
      </w:pPr>
      <w:r>
        <w:rPr>
          <w:rFonts w:ascii="Times New Roman" w:hAnsi="Times New Roman"/>
          <w:b/>
          <w:bCs/>
          <w:sz w:val="24"/>
          <w:szCs w:val="24"/>
        </w:rPr>
        <w:t>11.6.</w:t>
      </w:r>
      <w:r>
        <w:rPr>
          <w:rFonts w:ascii="Times New Roman" w:hAnsi="Times New Roman"/>
          <w:b/>
          <w:bCs/>
          <w:sz w:val="24"/>
          <w:szCs w:val="24"/>
        </w:rPr>
        <w:tab/>
      </w:r>
      <w:r>
        <w:rPr>
          <w:rFonts w:ascii="Times New Roman" w:hAnsi="Times New Roman"/>
          <w:iCs/>
          <w:sz w:val="24"/>
          <w:szCs w:val="24"/>
        </w:rPr>
        <w:t>Zmluvné strany prehlasujú, že sú spôsobilí k právnym úkonom a ich zmluvná voľnosť nie je ničím obmedzená.</w:t>
      </w:r>
    </w:p>
    <w:p w:rsidR="008A2CA1" w:rsidRDefault="008A2CA1" w:rsidP="008A2CA1">
      <w:pPr>
        <w:spacing w:after="0"/>
        <w:ind w:left="705" w:hanging="705"/>
        <w:jc w:val="both"/>
      </w:pPr>
    </w:p>
    <w:p w:rsidR="008A2CA1" w:rsidRDefault="008A2CA1" w:rsidP="008A2CA1">
      <w:pPr>
        <w:spacing w:after="0"/>
        <w:ind w:left="705" w:hanging="705"/>
        <w:jc w:val="both"/>
      </w:pPr>
      <w:r>
        <w:rPr>
          <w:rFonts w:ascii="Times New Roman" w:hAnsi="Times New Roman"/>
          <w:b/>
          <w:bCs/>
          <w:sz w:val="24"/>
          <w:szCs w:val="24"/>
        </w:rPr>
        <w:t>11.7.</w:t>
      </w:r>
      <w:r>
        <w:rPr>
          <w:rFonts w:ascii="Times New Roman" w:hAnsi="Times New Roman"/>
          <w:sz w:val="24"/>
          <w:szCs w:val="24"/>
        </w:rPr>
        <w:tab/>
      </w:r>
      <w:r>
        <w:rPr>
          <w:rFonts w:ascii="Times New Roman" w:hAnsi="Times New Roman"/>
          <w:iCs/>
          <w:sz w:val="24"/>
          <w:szCs w:val="24"/>
        </w:rPr>
        <w:t>Zmluva je vyhotovení v troch exemplároch, z ktorých dva sú určené pre objednávateľa a jeden pre zhotoviteľa.</w:t>
      </w:r>
    </w:p>
    <w:p w:rsidR="008A2CA1" w:rsidRDefault="008A2CA1" w:rsidP="00307A25">
      <w:pPr>
        <w:jc w:val="center"/>
      </w:pPr>
    </w:p>
    <w:p w:rsidR="008A2CA1" w:rsidRDefault="008A2CA1" w:rsidP="00307A25">
      <w:pPr>
        <w:jc w:val="center"/>
      </w:pPr>
    </w:p>
    <w:p w:rsidR="008A2CA1" w:rsidRDefault="008A2CA1" w:rsidP="008A2CA1">
      <w:pPr>
        <w:jc w:val="both"/>
      </w:pPr>
    </w:p>
    <w:p w:rsidR="008A2CA1" w:rsidRDefault="008A2CA1" w:rsidP="008A2CA1">
      <w:pPr>
        <w:jc w:val="both"/>
        <w:rPr>
          <w:rFonts w:ascii="Times New Roman" w:hAnsi="Times New Roman" w:cs="Times New Roman"/>
        </w:rPr>
      </w:pPr>
      <w:r>
        <w:rPr>
          <w:rFonts w:ascii="Times New Roman" w:hAnsi="Times New Roman" w:cs="Times New Roman"/>
        </w:rPr>
        <w:t>V Šandali, dňa .............</w:t>
      </w:r>
      <w:r w:rsidR="00B727B3">
        <w:rPr>
          <w:rFonts w:ascii="Times New Roman" w:hAnsi="Times New Roman" w:cs="Times New Roman"/>
        </w:rPr>
        <w:t>.</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V ..................................., dňa ........................................</w:t>
      </w:r>
    </w:p>
    <w:p w:rsidR="008A2CA1" w:rsidRDefault="008A2CA1" w:rsidP="008A2CA1">
      <w:pPr>
        <w:jc w:val="both"/>
        <w:rPr>
          <w:rFonts w:ascii="Times New Roman" w:hAnsi="Times New Roman" w:cs="Times New Roman"/>
        </w:rPr>
      </w:pPr>
      <w:r>
        <w:rPr>
          <w:rFonts w:ascii="Times New Roman" w:hAnsi="Times New Roman" w:cs="Times New Roman"/>
        </w:rPr>
        <w:tab/>
        <w:t>Objednávateľ</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Zhotoviteľ</w:t>
      </w:r>
    </w:p>
    <w:p w:rsidR="008A2CA1" w:rsidRDefault="008A2CA1" w:rsidP="008A2CA1">
      <w:pPr>
        <w:jc w:val="both"/>
        <w:rPr>
          <w:rFonts w:ascii="Times New Roman" w:hAnsi="Times New Roman" w:cs="Times New Roman"/>
        </w:rPr>
      </w:pPr>
    </w:p>
    <w:p w:rsidR="008A2CA1" w:rsidRDefault="008A2CA1" w:rsidP="008A2CA1">
      <w:pPr>
        <w:jc w:val="both"/>
        <w:rPr>
          <w:rFonts w:ascii="Times New Roman" w:hAnsi="Times New Roman" w:cs="Times New Roman"/>
        </w:rPr>
      </w:pPr>
    </w:p>
    <w:p w:rsidR="008A2CA1" w:rsidRDefault="008A2CA1" w:rsidP="008A2CA1">
      <w:pPr>
        <w:jc w:val="both"/>
        <w:rPr>
          <w:rFonts w:ascii="Times New Roman" w:hAnsi="Times New Roman" w:cs="Times New Roman"/>
        </w:rPr>
      </w:pPr>
    </w:p>
    <w:p w:rsidR="008A2CA1" w:rsidRDefault="008A2CA1" w:rsidP="008A2CA1">
      <w:pPr>
        <w:jc w:val="both"/>
        <w:rPr>
          <w:rFonts w:ascii="Times New Roman" w:hAnsi="Times New Roman" w:cs="Times New Roman"/>
        </w:rPr>
      </w:pPr>
    </w:p>
    <w:p w:rsidR="008A2CA1" w:rsidRDefault="008A2CA1" w:rsidP="008A2CA1">
      <w:pPr>
        <w:jc w:val="both"/>
        <w:rPr>
          <w:rFonts w:ascii="Times New Roman" w:hAnsi="Times New Roman" w:cs="Times New Roman"/>
        </w:rPr>
      </w:pPr>
    </w:p>
    <w:p w:rsidR="008A2CA1" w:rsidRDefault="008A2CA1" w:rsidP="008A2CA1">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8A2CA1" w:rsidRDefault="008A2CA1" w:rsidP="008A2CA1">
      <w:pPr>
        <w:spacing w:after="0"/>
        <w:jc w:val="both"/>
        <w:rPr>
          <w:rFonts w:ascii="Times New Roman" w:hAnsi="Times New Roman" w:cs="Times New Roman"/>
        </w:rPr>
      </w:pPr>
      <w:r>
        <w:rPr>
          <w:rFonts w:ascii="Times New Roman" w:hAnsi="Times New Roman" w:cs="Times New Roman"/>
        </w:rPr>
        <w:tab/>
        <w:t xml:space="preserve">   Jaroslav Mikula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Konateľ spoločnosti</w:t>
      </w:r>
    </w:p>
    <w:p w:rsidR="008A2CA1" w:rsidRDefault="008A2CA1" w:rsidP="008A2CA1">
      <w:pPr>
        <w:spacing w:after="0"/>
        <w:jc w:val="both"/>
        <w:rPr>
          <w:rFonts w:ascii="Times New Roman" w:hAnsi="Times New Roman" w:cs="Times New Roman"/>
        </w:rPr>
      </w:pPr>
      <w:r>
        <w:rPr>
          <w:rFonts w:ascii="Times New Roman" w:hAnsi="Times New Roman" w:cs="Times New Roman"/>
        </w:rPr>
        <w:t xml:space="preserve">           Starosta obce Šandal</w:t>
      </w:r>
    </w:p>
    <w:p w:rsidR="008A2CA1" w:rsidRDefault="008A2CA1" w:rsidP="008A2CA1">
      <w:pPr>
        <w:spacing w:after="0"/>
        <w:jc w:val="both"/>
        <w:rPr>
          <w:rFonts w:ascii="Times New Roman" w:hAnsi="Times New Roman" w:cs="Times New Roman"/>
        </w:rPr>
      </w:pPr>
    </w:p>
    <w:p w:rsidR="008A2CA1" w:rsidRDefault="008A2CA1" w:rsidP="008A2CA1">
      <w:pPr>
        <w:spacing w:after="0"/>
        <w:jc w:val="both"/>
        <w:rPr>
          <w:rFonts w:ascii="Times New Roman" w:hAnsi="Times New Roman" w:cs="Times New Roman"/>
        </w:rPr>
      </w:pPr>
    </w:p>
    <w:p w:rsidR="008A2CA1" w:rsidRDefault="008A2CA1" w:rsidP="008A2CA1">
      <w:pPr>
        <w:spacing w:after="0"/>
        <w:jc w:val="both"/>
        <w:rPr>
          <w:rFonts w:ascii="Times New Roman" w:hAnsi="Times New Roman" w:cs="Times New Roman"/>
        </w:rPr>
      </w:pPr>
    </w:p>
    <w:p w:rsidR="008A2CA1" w:rsidRDefault="008A2CA1" w:rsidP="008A2CA1">
      <w:pPr>
        <w:spacing w:after="0"/>
        <w:jc w:val="both"/>
        <w:rPr>
          <w:rFonts w:ascii="Times New Roman" w:hAnsi="Times New Roman" w:cs="Times New Roman"/>
        </w:rPr>
      </w:pPr>
    </w:p>
    <w:p w:rsidR="008A2CA1" w:rsidRDefault="008A2CA1" w:rsidP="008A2CA1">
      <w:pPr>
        <w:spacing w:after="0"/>
        <w:jc w:val="both"/>
        <w:rPr>
          <w:rFonts w:ascii="Times New Roman" w:hAnsi="Times New Roman" w:cs="Times New Roman"/>
        </w:rPr>
      </w:pPr>
    </w:p>
    <w:p w:rsidR="008A2CA1" w:rsidRDefault="008A2CA1" w:rsidP="008A2CA1">
      <w:pPr>
        <w:spacing w:after="0"/>
        <w:jc w:val="both"/>
        <w:rPr>
          <w:rFonts w:ascii="Times New Roman" w:hAnsi="Times New Roman" w:cs="Times New Roman"/>
        </w:rPr>
      </w:pPr>
    </w:p>
    <w:p w:rsidR="008A2CA1" w:rsidRDefault="008A2CA1" w:rsidP="008A2CA1">
      <w:pPr>
        <w:spacing w:after="0"/>
        <w:jc w:val="both"/>
        <w:rPr>
          <w:rFonts w:ascii="Times New Roman" w:hAnsi="Times New Roman" w:cs="Times New Roman"/>
        </w:rPr>
      </w:pPr>
    </w:p>
    <w:p w:rsidR="008A2CA1" w:rsidRPr="008A2CA1" w:rsidRDefault="008A2CA1" w:rsidP="008A2CA1">
      <w:pPr>
        <w:spacing w:after="0"/>
        <w:jc w:val="both"/>
        <w:rPr>
          <w:rFonts w:ascii="Times New Roman" w:hAnsi="Times New Roman" w:cs="Times New Roman"/>
        </w:rPr>
      </w:pPr>
      <w:r>
        <w:rPr>
          <w:rFonts w:ascii="Times New Roman" w:hAnsi="Times New Roman" w:cs="Times New Roman"/>
        </w:rPr>
        <w:t>Príloha č.1 – Ocenené Zadanie</w:t>
      </w:r>
    </w:p>
    <w:sectPr w:rsidR="008A2CA1" w:rsidRPr="008A2CA1" w:rsidSect="009811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90762"/>
    <w:multiLevelType w:val="multilevel"/>
    <w:tmpl w:val="F3B044F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72C11D48"/>
    <w:multiLevelType w:val="multilevel"/>
    <w:tmpl w:val="35AA01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07A25"/>
    <w:rsid w:val="00307A25"/>
    <w:rsid w:val="00317B51"/>
    <w:rsid w:val="00640CC6"/>
    <w:rsid w:val="008A2CA1"/>
    <w:rsid w:val="00981115"/>
    <w:rsid w:val="00B727B3"/>
    <w:rsid w:val="00CE2851"/>
    <w:rsid w:val="00D31FF6"/>
    <w:rsid w:val="00DE433C"/>
    <w:rsid w:val="00F07B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E146"/>
  <w15:docId w15:val="{3F84F510-169B-419D-9F29-CD25DCFF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7A25"/>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07A25"/>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307A25"/>
    <w:rPr>
      <w:color w:val="0000FF" w:themeColor="hyperlink"/>
      <w:u w:val="single"/>
    </w:rPr>
  </w:style>
  <w:style w:type="paragraph" w:styleId="Odsekzoznamu">
    <w:name w:val="List Paragraph"/>
    <w:basedOn w:val="Normlny"/>
    <w:rsid w:val="00307A25"/>
    <w:pPr>
      <w:suppressAutoHyphens/>
      <w:autoSpaceDN w:val="0"/>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becsandal@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1443</Words>
  <Characters>8227</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 fors, spol. s r.o.</cp:lastModifiedBy>
  <cp:revision>8</cp:revision>
  <dcterms:created xsi:type="dcterms:W3CDTF">2019-11-19T16:41:00Z</dcterms:created>
  <dcterms:modified xsi:type="dcterms:W3CDTF">2019-11-29T07:53:00Z</dcterms:modified>
</cp:coreProperties>
</file>